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D3" w:rsidRDefault="001959D3" w:rsidP="001959D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Астраханской области</w:t>
      </w:r>
    </w:p>
    <w:p w:rsidR="00EC4E31" w:rsidRDefault="001959D3" w:rsidP="00EC4E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ГБУЗ АО «</w:t>
      </w:r>
      <w:r w:rsidR="00EC4E31">
        <w:rPr>
          <w:rFonts w:ascii="Times New Roman" w:hAnsi="Times New Roman" w:cs="Times New Roman"/>
          <w:b/>
          <w:sz w:val="24"/>
          <w:szCs w:val="24"/>
        </w:rPr>
        <w:t>Областной ц</w:t>
      </w:r>
      <w:r>
        <w:rPr>
          <w:rFonts w:ascii="Times New Roman" w:hAnsi="Times New Roman" w:cs="Times New Roman"/>
          <w:b/>
          <w:sz w:val="24"/>
          <w:szCs w:val="24"/>
        </w:rPr>
        <w:t>ентр</w:t>
      </w:r>
      <w:r w:rsidR="00EC4E31">
        <w:rPr>
          <w:rFonts w:ascii="Times New Roman" w:hAnsi="Times New Roman" w:cs="Times New Roman"/>
          <w:b/>
          <w:sz w:val="24"/>
          <w:szCs w:val="24"/>
        </w:rPr>
        <w:t xml:space="preserve"> общественного здоровья </w:t>
      </w:r>
    </w:p>
    <w:p w:rsidR="001959D3" w:rsidRDefault="00EC4E31" w:rsidP="00EC4E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r w:rsidR="001959D3">
        <w:rPr>
          <w:rFonts w:ascii="Times New Roman" w:hAnsi="Times New Roman" w:cs="Times New Roman"/>
          <w:b/>
          <w:sz w:val="24"/>
          <w:szCs w:val="24"/>
        </w:rPr>
        <w:t xml:space="preserve"> медицинской профилактики»</w:t>
      </w:r>
    </w:p>
    <w:p w:rsidR="001968E9" w:rsidRDefault="00D40015" w:rsidP="00EC4E31">
      <w:pPr>
        <w:spacing w:before="150" w:after="0" w:line="600" w:lineRule="atLeast"/>
        <w:jc w:val="center"/>
        <w:outlineLvl w:val="1"/>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ПРОФИЛАКТИКА МЕЛАНОМЫ</w:t>
      </w:r>
    </w:p>
    <w:p w:rsidR="001968E9" w:rsidRPr="003F2FE0" w:rsidRDefault="001968E9" w:rsidP="004B30CA">
      <w:pPr>
        <w:spacing w:after="0" w:line="240" w:lineRule="auto"/>
        <w:contextualSpacing/>
        <w:rPr>
          <w:rFonts w:ascii="Times New Roman" w:eastAsia="Times New Roman" w:hAnsi="Times New Roman" w:cs="Times New Roman"/>
          <w:lang w:eastAsia="ru-RU"/>
        </w:rPr>
      </w:pPr>
      <w:r w:rsidRPr="003F2FE0">
        <w:rPr>
          <w:rFonts w:ascii="Arial" w:eastAsia="Times New Roman" w:hAnsi="Arial" w:cs="Arial"/>
          <w:noProof/>
          <w:sz w:val="21"/>
          <w:szCs w:val="21"/>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-1905</wp:posOffset>
            </wp:positionV>
            <wp:extent cx="2284095" cy="1717040"/>
            <wp:effectExtent l="19050" t="0" r="1905" b="0"/>
            <wp:wrapSquare wrapText="bothSides"/>
            <wp:docPr id="1" name="Рисунок 1" descr="http://cmphmao.ru/sites/default/files/page_covers/%D0%B7%D0%B0%D0%BC%D0%B5%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phmao.ru/sites/default/files/page_covers/%D0%B7%D0%B0%D0%BC%D0%B5%D0%BD%D0%B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4095" cy="1717040"/>
                    </a:xfrm>
                    <a:prstGeom prst="rect">
                      <a:avLst/>
                    </a:prstGeom>
                    <a:noFill/>
                    <a:ln>
                      <a:noFill/>
                    </a:ln>
                  </pic:spPr>
                </pic:pic>
              </a:graphicData>
            </a:graphic>
          </wp:anchor>
        </w:drawing>
      </w:r>
      <w:r w:rsidRPr="003F2FE0">
        <w:rPr>
          <w:rFonts w:ascii="Times New Roman" w:eastAsia="Times New Roman" w:hAnsi="Times New Roman" w:cs="Times New Roman"/>
          <w:b/>
          <w:bCs/>
          <w:lang w:eastAsia="ru-RU"/>
        </w:rPr>
        <w:t>Меланома в онкологии считается настоящей «раковой царицей»…</w:t>
      </w:r>
    </w:p>
    <w:p w:rsidR="001968E9" w:rsidRPr="003F2FE0" w:rsidRDefault="001968E9" w:rsidP="004B30CA">
      <w:pPr>
        <w:spacing w:after="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кожи относится к чрезвычайно злокачественным опухолям и составляет около 13% в структуре онкологических заболеваний кожи, причем в последние годы отмечается неуклонный рост заболеваемости этой опухолью. Диагностика и лечение меланомы кожи были и остаются сложной проблемой онкологии. К началу лечения у 75% больных уже имеет место регионарно распространенный процесс, а 5-летняя выживаемость больных не превышает 50%.</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Заболеваемость меланомой кожи растет во всем мире. К сожалению, не является исключением и Россия. Уже многие годы меланома кожи в России относится к группе опухолей с максимальным ростом заболеваемости. Практика свидетельствует о том, что жители нашей страны мало информированы о причинах и первых признаках заболевания, а также о возможности его профилактики.</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К великому сожалению, и пациенты, и врачи общего профиля порой плохо представляют себе опасность, которая может скрываться под видом обычной родинки или пигментного пятна. Такой подход не верен. Любая родинка или пигментное пятно – это слабые места кожи. Именно их в 80% случаев и выбирает меланома, чтобы замаскироваться, спрятаться. Любая родинка может стать плацдармом для возникновения меланомы кожи. Да, если родинка расположена там, где она не травмируется, не подвергается воздействию солнца и т.д., за ней требуется только наблюдение. Однако если родинка постоянно травмируется одеждой, бритвой или подвергается каким-либо другим воздействиям, то в этом случае вопрос решается однозначно: следует обратиться к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Не исключено, что среди безобидных на ваш взгляд родинок окажется и недоброкачественная. Определить это может только специалист. В том случае, если врач подтвердит наличие меланомы, она должна быть немедленно удалена.</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Меланома в онкологии считается настоящей «раковой царицей», беспощадной и коварной. Однажды возникнув, болезнь может незаметно развиваться в поверхностном слое кожи (эпидермисе), затем укрепившись, опухоль начинает прорастать вглубь. Особенность меланомы – слабая связь злокачественных клеток между собой, они легко отрываются от основной массы опухоли и, разлетаясь по кровеносным и лимфатическим сосудам организма, дают множественные метастазы в </w:t>
      </w:r>
      <w:proofErr w:type="spellStart"/>
      <w:r w:rsidRPr="003F2FE0">
        <w:rPr>
          <w:rFonts w:ascii="Times New Roman" w:eastAsia="Times New Roman" w:hAnsi="Times New Roman" w:cs="Times New Roman"/>
          <w:lang w:eastAsia="ru-RU"/>
        </w:rPr>
        <w:t>лимфоузлы</w:t>
      </w:r>
      <w:proofErr w:type="spellEnd"/>
      <w:r w:rsidRPr="003F2FE0">
        <w:rPr>
          <w:rFonts w:ascii="Times New Roman" w:eastAsia="Times New Roman" w:hAnsi="Times New Roman" w:cs="Times New Roman"/>
          <w:lang w:eastAsia="ru-RU"/>
        </w:rPr>
        <w:t>, легкие, печень, мозг, сердце и другие органы.</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Спровоцировать возникновение меланомы могут, прежде всего, факторы-раздражители (ультрафиолетовое облучение, травма) и эндокринные факторы. Самым сильным из них является чрезмерное пребывание на солнце. Ультрафиолетовое облучение в больших дозах вызывает необратимые изменения в клетках кожи, многократно увеличивая риск их перерождения. Наиболее подвержены мутагенному воздействию солнечных лучей светлокожие и светловолосые, рыжеволосые люди с </w:t>
      </w:r>
      <w:proofErr w:type="spellStart"/>
      <w:r w:rsidRPr="003F2FE0">
        <w:rPr>
          <w:rFonts w:ascii="Times New Roman" w:eastAsia="Times New Roman" w:hAnsi="Times New Roman" w:cs="Times New Roman"/>
          <w:lang w:eastAsia="ru-RU"/>
        </w:rPr>
        <w:t>голубыми</w:t>
      </w:r>
      <w:proofErr w:type="spellEnd"/>
      <w:r w:rsidRPr="003F2FE0">
        <w:rPr>
          <w:rFonts w:ascii="Times New Roman" w:eastAsia="Times New Roman" w:hAnsi="Times New Roman" w:cs="Times New Roman"/>
          <w:lang w:eastAsia="ru-RU"/>
        </w:rPr>
        <w:t xml:space="preserve"> и серыми глазами. К группе риска относятся также и те, у кого много веснушек, пигментных пятен и родинок. Для каждого человека критическая продолжительность воздействия солнечных лучей сугубо индивидуальна. Определить эту грань нелегко, поэтому лучше просто запомнить, что длительное пребывание на жарком солнце идет во вред организму. Кожа вынуждена защищаться от ультрафиолетового излучения.</w:t>
      </w:r>
    </w:p>
    <w:p w:rsidR="001968E9" w:rsidRDefault="001968E9" w:rsidP="004B30CA">
      <w:pPr>
        <w:spacing w:after="150" w:line="240" w:lineRule="auto"/>
        <w:ind w:firstLine="708"/>
        <w:contextualSpacing/>
        <w:jc w:val="both"/>
        <w:rPr>
          <w:rFonts w:ascii="Times New Roman" w:eastAsia="Times New Roman" w:hAnsi="Times New Roman" w:cs="Times New Roman"/>
          <w:sz w:val="21"/>
          <w:szCs w:val="21"/>
          <w:lang w:eastAsia="ru-RU"/>
        </w:rPr>
      </w:pPr>
      <w:r w:rsidRPr="003F2FE0">
        <w:rPr>
          <w:rFonts w:ascii="Times New Roman" w:eastAsia="Times New Roman" w:hAnsi="Times New Roman" w:cs="Times New Roman"/>
          <w:lang w:eastAsia="ru-RU"/>
        </w:rPr>
        <w:t xml:space="preserve">Чрезмерный загар – это неминуемые ожоги, которые снижают иммунитет. Кожа имеет необычную, свойственную только ей память, и не прощает такого насилия, результатом которого зачастую становится </w:t>
      </w:r>
      <w:proofErr w:type="spellStart"/>
      <w:r w:rsidRPr="003F2FE0">
        <w:rPr>
          <w:rFonts w:ascii="Times New Roman" w:eastAsia="Times New Roman" w:hAnsi="Times New Roman" w:cs="Times New Roman"/>
          <w:lang w:eastAsia="ru-RU"/>
        </w:rPr>
        <w:t>озлокачествление</w:t>
      </w:r>
      <w:proofErr w:type="spellEnd"/>
      <w:r w:rsidRPr="003F2FE0">
        <w:rPr>
          <w:rFonts w:ascii="Times New Roman" w:eastAsia="Times New Roman" w:hAnsi="Times New Roman" w:cs="Times New Roman"/>
          <w:lang w:eastAsia="ru-RU"/>
        </w:rPr>
        <w:t xml:space="preserve"> родинок и пигментных пятен. Особенно осторожными должны быть будущие мамы. Гормональная перестройка в их организме, которая происходит во время беременности, порой влечет за собой серьезные изменения в клетках кожи. При любых изменениях в области родинок и пигментных пятен во время беременности, а также при травмах в данной области необходимо обязательно проконсультироваться у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sz w:val="21"/>
          <w:szCs w:val="21"/>
          <w:lang w:eastAsia="ru-RU"/>
        </w:rPr>
        <w:t>.</w:t>
      </w:r>
    </w:p>
    <w:p w:rsidR="001968E9" w:rsidRPr="00A30B76" w:rsidRDefault="003F2FE0" w:rsidP="004B30CA">
      <w:pPr>
        <w:spacing w:after="150" w:line="240" w:lineRule="auto"/>
        <w:ind w:firstLine="708"/>
        <w:contextualSpacing/>
        <w:jc w:val="both"/>
        <w:rPr>
          <w:rFonts w:ascii="Times New Roman" w:eastAsia="Times New Roman" w:hAnsi="Times New Roman" w:cs="Times New Roman"/>
          <w:u w:val="single"/>
          <w:lang w:eastAsia="ru-RU"/>
        </w:rPr>
      </w:pPr>
      <w:r>
        <w:rPr>
          <w:rFonts w:ascii="Times New Roman" w:eastAsia="Times New Roman" w:hAnsi="Times New Roman" w:cs="Times New Roman"/>
          <w:noProof/>
          <w:sz w:val="21"/>
          <w:szCs w:val="21"/>
          <w:lang w:eastAsia="ru-RU"/>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62865</wp:posOffset>
            </wp:positionV>
            <wp:extent cx="1572260" cy="1351280"/>
            <wp:effectExtent l="19050" t="0" r="8890" b="0"/>
            <wp:wrapSquare wrapText="bothSides"/>
            <wp:docPr id="2" name="Рисунок 2" descr="http://cmphmao.ru/sites/default/files/styles/large/public/inlineimages/es2043594.jpg?itok=ec9iy8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hmao.ru/sites/default/files/styles/large/public/inlineimages/es2043594.jpg?itok=ec9iy8O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1351280"/>
                    </a:xfrm>
                    <a:prstGeom prst="rect">
                      <a:avLst/>
                    </a:prstGeom>
                    <a:noFill/>
                    <a:ln>
                      <a:noFill/>
                    </a:ln>
                  </pic:spPr>
                </pic:pic>
              </a:graphicData>
            </a:graphic>
          </wp:anchor>
        </w:drawing>
      </w:r>
      <w:bookmarkStart w:id="0" w:name="_GoBack"/>
      <w:bookmarkEnd w:id="0"/>
      <w:r w:rsidR="001968E9" w:rsidRPr="003F2FE0">
        <w:rPr>
          <w:rFonts w:ascii="Times New Roman" w:eastAsia="Times New Roman" w:hAnsi="Times New Roman" w:cs="Times New Roman"/>
          <w:lang w:eastAsia="ru-RU"/>
        </w:rPr>
        <w:t xml:space="preserve">К счастью, предотвратить возникновение меланомы возможно. Впервые в онкологической практике выявлен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т.е. период доброкачественного течения процесса, предшествующего </w:t>
      </w:r>
      <w:proofErr w:type="spellStart"/>
      <w:r w:rsidR="001968E9" w:rsidRPr="003F2FE0">
        <w:rPr>
          <w:rFonts w:ascii="Times New Roman" w:eastAsia="Times New Roman" w:hAnsi="Times New Roman" w:cs="Times New Roman"/>
          <w:lang w:eastAsia="ru-RU"/>
        </w:rPr>
        <w:t>озлокачествлению</w:t>
      </w:r>
      <w:proofErr w:type="spellEnd"/>
      <w:r w:rsidR="001968E9" w:rsidRPr="003F2FE0">
        <w:rPr>
          <w:rFonts w:ascii="Times New Roman" w:eastAsia="Times New Roman" w:hAnsi="Times New Roman" w:cs="Times New Roman"/>
          <w:lang w:eastAsia="ru-RU"/>
        </w:rPr>
        <w:t xml:space="preserve">. </w:t>
      </w:r>
      <w:proofErr w:type="spellStart"/>
      <w:r w:rsidR="001968E9" w:rsidRPr="003F2FE0">
        <w:rPr>
          <w:rFonts w:ascii="Times New Roman" w:eastAsia="Times New Roman" w:hAnsi="Times New Roman" w:cs="Times New Roman"/>
          <w:lang w:eastAsia="ru-RU"/>
        </w:rPr>
        <w:t>Домеланомный</w:t>
      </w:r>
      <w:proofErr w:type="spellEnd"/>
      <w:r w:rsidR="001968E9" w:rsidRPr="003F2FE0">
        <w:rPr>
          <w:rFonts w:ascii="Times New Roman" w:eastAsia="Times New Roman" w:hAnsi="Times New Roman" w:cs="Times New Roman"/>
          <w:lang w:eastAsia="ru-RU"/>
        </w:rPr>
        <w:t xml:space="preserve"> период, к счастью, довольно длителен, и нужно только чуть более внимательно отнестись к себе и не пропустить первых тревожных </w:t>
      </w:r>
      <w:proofErr w:type="gramStart"/>
      <w:r w:rsidR="001968E9" w:rsidRPr="003F2FE0">
        <w:rPr>
          <w:rFonts w:ascii="Times New Roman" w:eastAsia="Times New Roman" w:hAnsi="Times New Roman" w:cs="Times New Roman"/>
          <w:lang w:eastAsia="ru-RU"/>
        </w:rPr>
        <w:t>симптомов</w:t>
      </w:r>
      <w:proofErr w:type="gramEnd"/>
      <w:r w:rsidR="001968E9" w:rsidRPr="003F2FE0">
        <w:rPr>
          <w:rFonts w:ascii="Times New Roman" w:eastAsia="Times New Roman" w:hAnsi="Times New Roman" w:cs="Times New Roman"/>
          <w:lang w:eastAsia="ru-RU"/>
        </w:rPr>
        <w:t xml:space="preserve"> а если они появились – немедленно обратиться к специалисту. Диагноз «</w:t>
      </w:r>
      <w:proofErr w:type="spellStart"/>
      <w:r w:rsidR="001968E9" w:rsidRPr="003F2FE0">
        <w:rPr>
          <w:rFonts w:ascii="Times New Roman" w:eastAsia="Times New Roman" w:hAnsi="Times New Roman" w:cs="Times New Roman"/>
          <w:lang w:eastAsia="ru-RU"/>
        </w:rPr>
        <w:t>меланоцитарная</w:t>
      </w:r>
      <w:proofErr w:type="spellEnd"/>
      <w:r w:rsidR="001968E9" w:rsidRPr="003F2FE0">
        <w:rPr>
          <w:rFonts w:ascii="Times New Roman" w:eastAsia="Times New Roman" w:hAnsi="Times New Roman" w:cs="Times New Roman"/>
          <w:lang w:eastAsia="ru-RU"/>
        </w:rPr>
        <w:t xml:space="preserve"> дисплазия» (без пяти минут меланома) на самом деле большая радость для врача, так как он означает, что заболевание выявлено своевременно, еще в доброкачественной фазе, когда пациент избегает развития меланомы. Зная картину этого периода, онкологи должны именно в это время удалять пигментные </w:t>
      </w:r>
      <w:proofErr w:type="spellStart"/>
      <w:r w:rsidR="001968E9" w:rsidRPr="003F2FE0">
        <w:rPr>
          <w:rFonts w:ascii="Times New Roman" w:eastAsia="Times New Roman" w:hAnsi="Times New Roman" w:cs="Times New Roman"/>
          <w:lang w:eastAsia="ru-RU"/>
        </w:rPr>
        <w:t>невусы</w:t>
      </w:r>
      <w:proofErr w:type="spellEnd"/>
      <w:r w:rsidR="001968E9" w:rsidRPr="003F2FE0">
        <w:rPr>
          <w:rFonts w:ascii="Times New Roman" w:eastAsia="Times New Roman" w:hAnsi="Times New Roman" w:cs="Times New Roman"/>
          <w:lang w:eastAsia="ru-RU"/>
        </w:rPr>
        <w:t xml:space="preserve">, не давая развиться меланоме кожи. Задача профессионала – предотвратить меланому еще в доброкачественной фазе. </w:t>
      </w:r>
      <w:r w:rsidR="001968E9" w:rsidRPr="00A30B76">
        <w:rPr>
          <w:rFonts w:ascii="Times New Roman" w:eastAsia="Times New Roman" w:hAnsi="Times New Roman" w:cs="Times New Roman"/>
          <w:u w:val="single"/>
          <w:lang w:eastAsia="ru-RU"/>
        </w:rPr>
        <w:t xml:space="preserve">Специалисты определяют </w:t>
      </w:r>
      <w:proofErr w:type="spellStart"/>
      <w:r w:rsidR="001968E9" w:rsidRPr="00A30B76">
        <w:rPr>
          <w:rFonts w:ascii="Times New Roman" w:eastAsia="Times New Roman" w:hAnsi="Times New Roman" w:cs="Times New Roman"/>
          <w:u w:val="single"/>
          <w:lang w:eastAsia="ru-RU"/>
        </w:rPr>
        <w:t>домеланомный</w:t>
      </w:r>
      <w:proofErr w:type="spellEnd"/>
      <w:r w:rsidR="001968E9" w:rsidRPr="00A30B76">
        <w:rPr>
          <w:rFonts w:ascii="Times New Roman" w:eastAsia="Times New Roman" w:hAnsi="Times New Roman" w:cs="Times New Roman"/>
          <w:u w:val="single"/>
          <w:lang w:eastAsia="ru-RU"/>
        </w:rPr>
        <w:t xml:space="preserve"> период по следующим характерным признакам:</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резкой пигментации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окраска равномерная;</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сохранение рисунка кожи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правильная овальная или эллипсовидная форма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резко отграниченная от поверхности кожи (акцентированный кожный край);</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«лаковая» поверхность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 (блестящая поверхность эпидермиса при просмотре через </w:t>
      </w:r>
      <w:proofErr w:type="spellStart"/>
      <w:r w:rsidRPr="00A30B76">
        <w:rPr>
          <w:rFonts w:ascii="Times New Roman" w:eastAsia="Times New Roman" w:hAnsi="Times New Roman" w:cs="Times New Roman"/>
          <w:i/>
          <w:lang w:eastAsia="ru-RU"/>
        </w:rPr>
        <w:t>дерматоскоп</w:t>
      </w:r>
      <w:proofErr w:type="spellEnd"/>
      <w:r w:rsidRPr="00A30B76">
        <w:rPr>
          <w:rFonts w:ascii="Times New Roman" w:eastAsia="Times New Roman" w:hAnsi="Times New Roman" w:cs="Times New Roman"/>
          <w:i/>
          <w:lang w:eastAsia="ru-RU"/>
        </w:rPr>
        <w:t>);</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размер родинки более 0,5 см в диаметре;</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у основания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в пигментном пятне узловатых </w:t>
      </w:r>
      <w:proofErr w:type="spellStart"/>
      <w:r w:rsidRPr="00A30B76">
        <w:rPr>
          <w:rFonts w:ascii="Times New Roman" w:eastAsia="Times New Roman" w:hAnsi="Times New Roman" w:cs="Times New Roman"/>
          <w:i/>
          <w:lang w:eastAsia="ru-RU"/>
        </w:rPr>
        <w:t>папилломатозных</w:t>
      </w:r>
      <w:proofErr w:type="spellEnd"/>
      <w:r w:rsidRPr="00A30B76">
        <w:rPr>
          <w:rFonts w:ascii="Times New Roman" w:eastAsia="Times New Roman" w:hAnsi="Times New Roman" w:cs="Times New Roman"/>
          <w:i/>
          <w:lang w:eastAsia="ru-RU"/>
        </w:rPr>
        <w:t xml:space="preserve"> элементов с очагами некроза;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отсутствие быстрого роста, зуда, жжения, покалывания или напряжения в области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spacing w:after="150" w:line="240" w:lineRule="auto"/>
        <w:ind w:firstLine="375"/>
        <w:contextualSpacing/>
        <w:jc w:val="both"/>
        <w:rPr>
          <w:rFonts w:ascii="Times New Roman" w:eastAsia="Times New Roman" w:hAnsi="Times New Roman" w:cs="Times New Roman"/>
          <w:u w:val="single"/>
          <w:lang w:eastAsia="ru-RU"/>
        </w:rPr>
      </w:pPr>
      <w:r w:rsidRPr="003F2FE0">
        <w:rPr>
          <w:rFonts w:ascii="Times New Roman" w:eastAsia="Times New Roman" w:hAnsi="Times New Roman" w:cs="Times New Roman"/>
          <w:lang w:eastAsia="ru-RU"/>
        </w:rPr>
        <w:t xml:space="preserve">При определенных условиях самая обычная родинка может начать свое перерождение в злокачественную форму. </w:t>
      </w:r>
      <w:r w:rsidRPr="00A30B76">
        <w:rPr>
          <w:rFonts w:ascii="Times New Roman" w:eastAsia="Times New Roman" w:hAnsi="Times New Roman" w:cs="Times New Roman"/>
          <w:u w:val="single"/>
          <w:lang w:eastAsia="ru-RU"/>
        </w:rPr>
        <w:t>Признаки начинающегося перерождения:</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резкое изменение пигментации – до черного цвета или, напротив, уменьшение интенсивности окраски;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неравномерности пигментации;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шелушение;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нарушение и/или полное отсутствие кожного рисунка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или пигментного пятна;</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 xml:space="preserve">появление </w:t>
      </w:r>
      <w:proofErr w:type="gramStart"/>
      <w:r w:rsidRPr="00A30B76">
        <w:rPr>
          <w:rFonts w:ascii="Times New Roman" w:eastAsia="Times New Roman" w:hAnsi="Times New Roman" w:cs="Times New Roman"/>
          <w:i/>
          <w:lang w:eastAsia="ru-RU"/>
        </w:rPr>
        <w:t>воспалительной</w:t>
      </w:r>
      <w:proofErr w:type="gramEnd"/>
      <w:r w:rsidRPr="00A30B76">
        <w:rPr>
          <w:rFonts w:ascii="Times New Roman" w:eastAsia="Times New Roman" w:hAnsi="Times New Roman" w:cs="Times New Roman"/>
          <w:i/>
          <w:lang w:eastAsia="ru-RU"/>
        </w:rPr>
        <w:t xml:space="preserve"> ореолы вокруг </w:t>
      </w:r>
      <w:proofErr w:type="spellStart"/>
      <w:r w:rsidRPr="00A30B76">
        <w:rPr>
          <w:rFonts w:ascii="Times New Roman" w:eastAsia="Times New Roman" w:hAnsi="Times New Roman" w:cs="Times New Roman"/>
          <w:i/>
          <w:lang w:eastAsia="ru-RU"/>
        </w:rPr>
        <w:t>невуса</w:t>
      </w:r>
      <w:proofErr w:type="spellEnd"/>
      <w:r w:rsidRPr="00A30B76">
        <w:rPr>
          <w:rFonts w:ascii="Times New Roman" w:eastAsia="Times New Roman" w:hAnsi="Times New Roman" w:cs="Times New Roman"/>
          <w:i/>
          <w:lang w:eastAsia="ru-RU"/>
        </w:rPr>
        <w:t xml:space="preserve"> (красноватый венчик)</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увеличение в размерах и уплотнение;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трещин, изъязвлений, кровоточивости.</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Каждый из этих признаков должен серьезно насторожить любого и заставить немедленно обратиться к специалисту.</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 xml:space="preserve">И еще две незаменимые рекомендации: каждый человек должен знать расположение своих родинок, пигментных пятен и при усилении пигментации уже есть повод показаться </w:t>
      </w:r>
      <w:proofErr w:type="spellStart"/>
      <w:r w:rsidRPr="003F2FE0">
        <w:rPr>
          <w:rFonts w:ascii="Times New Roman" w:eastAsia="Times New Roman" w:hAnsi="Times New Roman" w:cs="Times New Roman"/>
          <w:lang w:eastAsia="ru-RU"/>
        </w:rPr>
        <w:t>онкодерматологу</w:t>
      </w:r>
      <w:proofErr w:type="spellEnd"/>
      <w:r w:rsidRPr="003F2FE0">
        <w:rPr>
          <w:rFonts w:ascii="Times New Roman" w:eastAsia="Times New Roman" w:hAnsi="Times New Roman" w:cs="Times New Roman"/>
          <w:lang w:eastAsia="ru-RU"/>
        </w:rPr>
        <w:t xml:space="preserve">. Кроме этого без консультации </w:t>
      </w:r>
      <w:proofErr w:type="spellStart"/>
      <w:r w:rsidRPr="003F2FE0">
        <w:rPr>
          <w:rFonts w:ascii="Times New Roman" w:eastAsia="Times New Roman" w:hAnsi="Times New Roman" w:cs="Times New Roman"/>
          <w:lang w:eastAsia="ru-RU"/>
        </w:rPr>
        <w:t>онкодерматолога</w:t>
      </w:r>
      <w:proofErr w:type="spellEnd"/>
      <w:r w:rsidRPr="003F2FE0">
        <w:rPr>
          <w:rFonts w:ascii="Times New Roman" w:eastAsia="Times New Roman" w:hAnsi="Times New Roman" w:cs="Times New Roman"/>
          <w:lang w:eastAsia="ru-RU"/>
        </w:rPr>
        <w:t xml:space="preserve"> не могут быть рекомендованы пациентам солярии.</w:t>
      </w:r>
    </w:p>
    <w:p w:rsidR="001968E9"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Столь неблагоприятные характеристики меланомы заставляют формировать особое отношение к данной проблеме и требуют максимальной информированности самого широкого круга людей об этом заболевании.</w:t>
      </w: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Материал подготовлен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отделом подготовки и тиражирования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медицинских информационных материалов «</w:t>
      </w:r>
      <w:proofErr w:type="spellStart"/>
      <w:r w:rsidR="00EC4E31">
        <w:rPr>
          <w:rFonts w:ascii="Times New Roman" w:hAnsi="Times New Roman" w:cs="Times New Roman"/>
          <w:sz w:val="18"/>
          <w:szCs w:val="18"/>
        </w:rPr>
        <w:t>О</w:t>
      </w:r>
      <w:r w:rsidRPr="00632CE4">
        <w:rPr>
          <w:rFonts w:ascii="Times New Roman" w:hAnsi="Times New Roman" w:cs="Times New Roman"/>
          <w:sz w:val="18"/>
          <w:szCs w:val="18"/>
        </w:rPr>
        <w:t>Ц</w:t>
      </w:r>
      <w:r w:rsidR="00EC4E31">
        <w:rPr>
          <w:rFonts w:ascii="Times New Roman" w:hAnsi="Times New Roman" w:cs="Times New Roman"/>
          <w:sz w:val="18"/>
          <w:szCs w:val="18"/>
        </w:rPr>
        <w:t>ОЗи</w:t>
      </w:r>
      <w:r w:rsidRPr="00632CE4">
        <w:rPr>
          <w:rFonts w:ascii="Times New Roman" w:hAnsi="Times New Roman" w:cs="Times New Roman"/>
          <w:sz w:val="18"/>
          <w:szCs w:val="18"/>
        </w:rPr>
        <w:t>МП</w:t>
      </w:r>
      <w:proofErr w:type="spellEnd"/>
      <w:r w:rsidRPr="00632CE4">
        <w:rPr>
          <w:rFonts w:ascii="Times New Roman" w:hAnsi="Times New Roman" w:cs="Times New Roman"/>
          <w:sz w:val="18"/>
          <w:szCs w:val="18"/>
        </w:rPr>
        <w:t>»</w:t>
      </w:r>
    </w:p>
    <w:p w:rsidR="00632CE4" w:rsidRPr="00632CE4" w:rsidRDefault="00BF4601" w:rsidP="00632CE4">
      <w:pPr>
        <w:pStyle w:val="a5"/>
        <w:shd w:val="clear" w:color="auto" w:fill="FFFFFF"/>
        <w:spacing w:after="180"/>
        <w:ind w:left="0"/>
        <w:jc w:val="both"/>
        <w:rPr>
          <w:rFonts w:ascii="Georgia" w:eastAsia="Times New Roman" w:hAnsi="Georgia" w:cs="Arial"/>
          <w:color w:val="000000"/>
          <w:sz w:val="18"/>
          <w:szCs w:val="18"/>
        </w:rPr>
      </w:pPr>
      <w:r>
        <w:rPr>
          <w:rFonts w:ascii="Times New Roman" w:hAnsi="Times New Roman" w:cs="Times New Roman"/>
          <w:sz w:val="18"/>
          <w:szCs w:val="18"/>
        </w:rPr>
        <w:t xml:space="preserve"> </w:t>
      </w: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Pr="004B30CA" w:rsidRDefault="004B30CA" w:rsidP="004B30CA">
      <w:pPr>
        <w:spacing w:after="150" w:line="240" w:lineRule="auto"/>
        <w:ind w:firstLine="375"/>
        <w:contextualSpacing/>
        <w:jc w:val="both"/>
        <w:rPr>
          <w:rFonts w:ascii="Times New Roman" w:eastAsia="Times New Roman" w:hAnsi="Times New Roman" w:cs="Times New Roman"/>
          <w:sz w:val="18"/>
          <w:szCs w:val="18"/>
          <w:lang w:eastAsia="ru-RU"/>
        </w:rPr>
      </w:pPr>
    </w:p>
    <w:p w:rsidR="00637ECF" w:rsidRPr="003F2FE0" w:rsidRDefault="00637ECF" w:rsidP="004B30CA">
      <w:pPr>
        <w:spacing w:line="240" w:lineRule="auto"/>
        <w:contextualSpacing/>
        <w:rPr>
          <w:rFonts w:ascii="Times New Roman" w:hAnsi="Times New Roman" w:cs="Times New Roman"/>
        </w:rPr>
      </w:pPr>
    </w:p>
    <w:sectPr w:rsidR="00637ECF" w:rsidRPr="003F2FE0" w:rsidSect="004B30C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088"/>
    <w:multiLevelType w:val="multilevel"/>
    <w:tmpl w:val="608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7B7"/>
    <w:multiLevelType w:val="multilevel"/>
    <w:tmpl w:val="3FF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97F39"/>
    <w:rsid w:val="000642FE"/>
    <w:rsid w:val="00097B53"/>
    <w:rsid w:val="001959D3"/>
    <w:rsid w:val="001968E9"/>
    <w:rsid w:val="001C7F9B"/>
    <w:rsid w:val="003F2FE0"/>
    <w:rsid w:val="004B1AEC"/>
    <w:rsid w:val="004B30CA"/>
    <w:rsid w:val="004E1632"/>
    <w:rsid w:val="00632CE4"/>
    <w:rsid w:val="00637ECF"/>
    <w:rsid w:val="00A30B76"/>
    <w:rsid w:val="00B51005"/>
    <w:rsid w:val="00B56AE2"/>
    <w:rsid w:val="00BF4601"/>
    <w:rsid w:val="00BF4831"/>
    <w:rsid w:val="00D11990"/>
    <w:rsid w:val="00D40015"/>
    <w:rsid w:val="00D7483F"/>
    <w:rsid w:val="00D835C4"/>
    <w:rsid w:val="00D844EA"/>
    <w:rsid w:val="00EB029A"/>
    <w:rsid w:val="00EC4E31"/>
    <w:rsid w:val="00F9113F"/>
    <w:rsid w:val="00F97F39"/>
    <w:rsid w:val="00FB0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 w:type="paragraph" w:styleId="a5">
    <w:name w:val="List Paragraph"/>
    <w:basedOn w:val="a"/>
    <w:uiPriority w:val="34"/>
    <w:qFormat/>
    <w:rsid w:val="00632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914812">
      <w:bodyDiv w:val="1"/>
      <w:marLeft w:val="0"/>
      <w:marRight w:val="0"/>
      <w:marTop w:val="0"/>
      <w:marBottom w:val="0"/>
      <w:divBdr>
        <w:top w:val="none" w:sz="0" w:space="0" w:color="auto"/>
        <w:left w:val="none" w:sz="0" w:space="0" w:color="auto"/>
        <w:bottom w:val="none" w:sz="0" w:space="0" w:color="auto"/>
        <w:right w:val="none" w:sz="0" w:space="0" w:color="auto"/>
      </w:divBdr>
    </w:div>
    <w:div w:id="824929183">
      <w:bodyDiv w:val="1"/>
      <w:marLeft w:val="0"/>
      <w:marRight w:val="0"/>
      <w:marTop w:val="0"/>
      <w:marBottom w:val="0"/>
      <w:divBdr>
        <w:top w:val="none" w:sz="0" w:space="0" w:color="auto"/>
        <w:left w:val="none" w:sz="0" w:space="0" w:color="auto"/>
        <w:bottom w:val="none" w:sz="0" w:space="0" w:color="auto"/>
        <w:right w:val="none" w:sz="0" w:space="0" w:color="auto"/>
      </w:divBdr>
      <w:divsChild>
        <w:div w:id="923226736">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2091850236">
                  <w:marLeft w:val="0"/>
                  <w:marRight w:val="0"/>
                  <w:marTop w:val="0"/>
                  <w:marBottom w:val="0"/>
                  <w:divBdr>
                    <w:top w:val="none" w:sz="0" w:space="0" w:color="auto"/>
                    <w:left w:val="none" w:sz="0" w:space="0" w:color="auto"/>
                    <w:bottom w:val="none" w:sz="0" w:space="0" w:color="auto"/>
                    <w:right w:val="none" w:sz="0" w:space="0" w:color="auto"/>
                  </w:divBdr>
                  <w:divsChild>
                    <w:div w:id="602962078">
                      <w:marLeft w:val="0"/>
                      <w:marRight w:val="0"/>
                      <w:marTop w:val="0"/>
                      <w:marBottom w:val="0"/>
                      <w:divBdr>
                        <w:top w:val="none" w:sz="0" w:space="0" w:color="auto"/>
                        <w:left w:val="none" w:sz="0" w:space="0" w:color="auto"/>
                        <w:bottom w:val="none" w:sz="0" w:space="0" w:color="auto"/>
                        <w:right w:val="none" w:sz="0" w:space="0" w:color="auto"/>
                      </w:divBdr>
                      <w:divsChild>
                        <w:div w:id="73089767">
                          <w:marLeft w:val="0"/>
                          <w:marRight w:val="0"/>
                          <w:marTop w:val="0"/>
                          <w:marBottom w:val="0"/>
                          <w:divBdr>
                            <w:top w:val="none" w:sz="0" w:space="0" w:color="auto"/>
                            <w:left w:val="none" w:sz="0" w:space="0" w:color="auto"/>
                            <w:bottom w:val="none" w:sz="0" w:space="0" w:color="auto"/>
                            <w:right w:val="none" w:sz="0" w:space="0" w:color="auto"/>
                          </w:divBdr>
                          <w:divsChild>
                            <w:div w:id="844169544">
                              <w:marLeft w:val="0"/>
                              <w:marRight w:val="0"/>
                              <w:marTop w:val="0"/>
                              <w:marBottom w:val="0"/>
                              <w:divBdr>
                                <w:top w:val="none" w:sz="0" w:space="0" w:color="auto"/>
                                <w:left w:val="none" w:sz="0" w:space="0" w:color="auto"/>
                                <w:bottom w:val="none" w:sz="0" w:space="0" w:color="auto"/>
                                <w:right w:val="none" w:sz="0" w:space="0" w:color="auto"/>
                              </w:divBdr>
                              <w:divsChild>
                                <w:div w:id="180516944">
                                  <w:marLeft w:val="0"/>
                                  <w:marRight w:val="0"/>
                                  <w:marTop w:val="0"/>
                                  <w:marBottom w:val="0"/>
                                  <w:divBdr>
                                    <w:top w:val="none" w:sz="0" w:space="0" w:color="auto"/>
                                    <w:left w:val="none" w:sz="0" w:space="0" w:color="auto"/>
                                    <w:bottom w:val="none" w:sz="0" w:space="0" w:color="auto"/>
                                    <w:right w:val="none" w:sz="0" w:space="0" w:color="auto"/>
                                  </w:divBdr>
                                  <w:divsChild>
                                    <w:div w:id="445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95">
                              <w:marLeft w:val="0"/>
                              <w:marRight w:val="0"/>
                              <w:marTop w:val="0"/>
                              <w:marBottom w:val="0"/>
                              <w:divBdr>
                                <w:top w:val="none" w:sz="0" w:space="0" w:color="auto"/>
                                <w:left w:val="none" w:sz="0" w:space="0" w:color="auto"/>
                                <w:bottom w:val="none" w:sz="0" w:space="0" w:color="auto"/>
                                <w:right w:val="none" w:sz="0" w:space="0" w:color="auto"/>
                              </w:divBdr>
                              <w:divsChild>
                                <w:div w:id="1833140010">
                                  <w:marLeft w:val="0"/>
                                  <w:marRight w:val="0"/>
                                  <w:marTop w:val="0"/>
                                  <w:marBottom w:val="0"/>
                                  <w:divBdr>
                                    <w:top w:val="none" w:sz="0" w:space="0" w:color="auto"/>
                                    <w:left w:val="none" w:sz="0" w:space="0" w:color="auto"/>
                                    <w:bottom w:val="none" w:sz="0" w:space="0" w:color="auto"/>
                                    <w:right w:val="none" w:sz="0" w:space="0" w:color="auto"/>
                                  </w:divBdr>
                                  <w:divsChild>
                                    <w:div w:id="140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44810">
      <w:bodyDiv w:val="1"/>
      <w:marLeft w:val="0"/>
      <w:marRight w:val="0"/>
      <w:marTop w:val="0"/>
      <w:marBottom w:val="0"/>
      <w:divBdr>
        <w:top w:val="none" w:sz="0" w:space="0" w:color="auto"/>
        <w:left w:val="none" w:sz="0" w:space="0" w:color="auto"/>
        <w:bottom w:val="none" w:sz="0" w:space="0" w:color="auto"/>
        <w:right w:val="none" w:sz="0" w:space="0" w:color="auto"/>
      </w:divBdr>
    </w:div>
    <w:div w:id="1466267419">
      <w:bodyDiv w:val="1"/>
      <w:marLeft w:val="0"/>
      <w:marRight w:val="0"/>
      <w:marTop w:val="0"/>
      <w:marBottom w:val="0"/>
      <w:divBdr>
        <w:top w:val="none" w:sz="0" w:space="0" w:color="auto"/>
        <w:left w:val="none" w:sz="0" w:space="0" w:color="auto"/>
        <w:bottom w:val="none" w:sz="0" w:space="0" w:color="auto"/>
        <w:right w:val="none" w:sz="0" w:space="0" w:color="auto"/>
      </w:divBdr>
    </w:div>
    <w:div w:id="17631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F955-1A7C-4B72-801C-6A86EECD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YOganesyan</cp:lastModifiedBy>
  <cp:revision>3</cp:revision>
  <cp:lastPrinted>2016-05-27T04:22:00Z</cp:lastPrinted>
  <dcterms:created xsi:type="dcterms:W3CDTF">2020-03-27T05:40:00Z</dcterms:created>
  <dcterms:modified xsi:type="dcterms:W3CDTF">2021-05-06T06:06:00Z</dcterms:modified>
</cp:coreProperties>
</file>