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BE" w:rsidRDefault="004041BE" w:rsidP="007A3C77">
      <w:pPr>
        <w:spacing w:before="93"/>
        <w:ind w:right="892"/>
        <w:rPr>
          <w:sz w:val="28"/>
          <w:shd w:val="clear" w:color="auto" w:fill="FAFAFA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-294640</wp:posOffset>
            </wp:positionV>
            <wp:extent cx="1276985" cy="96139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6139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hd w:val="clear" w:color="auto" w:fill="FAFAFA"/>
        </w:rPr>
        <w:t xml:space="preserve">                                                            </w:t>
      </w: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380" w:right="892"/>
        <w:rPr>
          <w:sz w:val="28"/>
        </w:rPr>
      </w:pP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380" w:right="892"/>
        <w:rPr>
          <w:sz w:val="28"/>
        </w:rPr>
      </w:pP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21" w:right="892"/>
        <w:rPr>
          <w:rFonts w:ascii="Comic Sans MS" w:hAnsi="Comic Sans MS"/>
          <w:b/>
          <w:color w:val="0070C0"/>
          <w:sz w:val="32"/>
          <w:szCs w:val="32"/>
        </w:rPr>
      </w:pPr>
      <w:r w:rsidRPr="004041BE">
        <w:rPr>
          <w:rFonts w:ascii="Comic Sans MS" w:hAnsi="Comic Sans MS"/>
          <w:b/>
          <w:color w:val="0070C0"/>
          <w:sz w:val="28"/>
        </w:rPr>
        <w:t xml:space="preserve">             </w:t>
      </w:r>
      <w:r w:rsidR="008A3500">
        <w:rPr>
          <w:rFonts w:ascii="Comic Sans MS" w:hAnsi="Comic Sans MS"/>
          <w:b/>
          <w:color w:val="0070C0"/>
          <w:sz w:val="32"/>
          <w:szCs w:val="32"/>
        </w:rPr>
        <w:t>6 октября – 22</w:t>
      </w:r>
      <w:r w:rsidRPr="004041BE">
        <w:rPr>
          <w:rFonts w:ascii="Comic Sans MS" w:hAnsi="Comic Sans MS"/>
          <w:b/>
          <w:color w:val="0070C0"/>
          <w:sz w:val="32"/>
          <w:szCs w:val="32"/>
        </w:rPr>
        <w:t xml:space="preserve"> октября 2023 года </w:t>
      </w:r>
    </w:p>
    <w:p w:rsidR="004041BE" w:rsidRPr="004041BE" w:rsidRDefault="004041BE" w:rsidP="004041BE">
      <w:pPr>
        <w:pStyle w:val="TableParagraph"/>
        <w:tabs>
          <w:tab w:val="left" w:pos="381"/>
        </w:tabs>
        <w:spacing w:before="93"/>
        <w:ind w:left="21" w:right="892"/>
        <w:rPr>
          <w:rFonts w:ascii="Comic Sans MS" w:hAnsi="Comic Sans MS"/>
          <w:b/>
          <w:color w:val="FF0000"/>
          <w:sz w:val="28"/>
        </w:rPr>
      </w:pPr>
      <w:r w:rsidRPr="004041BE">
        <w:rPr>
          <w:rFonts w:ascii="Comic Sans MS" w:hAnsi="Comic Sans MS"/>
          <w:b/>
          <w:color w:val="FF0000"/>
          <w:sz w:val="32"/>
          <w:szCs w:val="32"/>
        </w:rPr>
        <w:t xml:space="preserve">        </w:t>
      </w:r>
      <w:r w:rsidR="008A3500">
        <w:rPr>
          <w:rFonts w:ascii="Comic Sans MS" w:hAnsi="Comic Sans MS"/>
          <w:b/>
          <w:color w:val="FF0000"/>
          <w:sz w:val="32"/>
          <w:szCs w:val="32"/>
        </w:rPr>
        <w:t>«</w:t>
      </w:r>
      <w:r w:rsidRPr="004041BE">
        <w:rPr>
          <w:rFonts w:ascii="Comic Sans MS" w:hAnsi="Comic Sans MS"/>
          <w:b/>
          <w:color w:val="FF0000"/>
          <w:sz w:val="32"/>
          <w:szCs w:val="32"/>
        </w:rPr>
        <w:t xml:space="preserve">Неделя </w:t>
      </w:r>
      <w:r w:rsidR="008A3500">
        <w:rPr>
          <w:rFonts w:ascii="Comic Sans MS" w:hAnsi="Comic Sans MS"/>
          <w:b/>
          <w:color w:val="FF0000"/>
          <w:sz w:val="32"/>
          <w:szCs w:val="32"/>
        </w:rPr>
        <w:t>пр</w:t>
      </w:r>
      <w:r w:rsidRPr="004041BE">
        <w:rPr>
          <w:rFonts w:ascii="Comic Sans MS" w:hAnsi="Comic Sans MS"/>
          <w:b/>
          <w:color w:val="FF0000"/>
          <w:sz w:val="32"/>
          <w:szCs w:val="32"/>
        </w:rPr>
        <w:t>о</w:t>
      </w:r>
      <w:r w:rsidR="008A3500">
        <w:rPr>
          <w:rFonts w:ascii="Comic Sans MS" w:hAnsi="Comic Sans MS"/>
          <w:b/>
          <w:color w:val="FF0000"/>
          <w:sz w:val="32"/>
          <w:szCs w:val="32"/>
        </w:rPr>
        <w:t xml:space="preserve">филактики </w:t>
      </w:r>
      <w:proofErr w:type="spellStart"/>
      <w:r w:rsidRPr="004041BE">
        <w:rPr>
          <w:rFonts w:ascii="Comic Sans MS" w:hAnsi="Comic Sans MS"/>
          <w:b/>
          <w:color w:val="FF0000"/>
          <w:sz w:val="32"/>
          <w:szCs w:val="32"/>
        </w:rPr>
        <w:t>о</w:t>
      </w:r>
      <w:r w:rsidR="008A3500">
        <w:rPr>
          <w:rFonts w:ascii="Comic Sans MS" w:hAnsi="Comic Sans MS"/>
          <w:b/>
          <w:color w:val="FF0000"/>
          <w:sz w:val="32"/>
          <w:szCs w:val="32"/>
        </w:rPr>
        <w:t>стеопороза</w:t>
      </w:r>
      <w:proofErr w:type="spellEnd"/>
      <w:r w:rsidR="008A3500">
        <w:rPr>
          <w:rFonts w:ascii="Comic Sans MS" w:hAnsi="Comic Sans MS"/>
          <w:b/>
          <w:color w:val="FF0000"/>
          <w:sz w:val="32"/>
          <w:szCs w:val="32"/>
        </w:rPr>
        <w:t>»</w:t>
      </w:r>
    </w:p>
    <w:p w:rsidR="008A3500" w:rsidRPr="008A3500" w:rsidRDefault="008A3500" w:rsidP="008A3500">
      <w:pPr>
        <w:pStyle w:val="TableParagraph"/>
        <w:tabs>
          <w:tab w:val="left" w:pos="381"/>
        </w:tabs>
        <w:spacing w:before="92" w:line="276" w:lineRule="auto"/>
        <w:ind w:left="381"/>
        <w:jc w:val="both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FF0000"/>
          <w:sz w:val="28"/>
        </w:rPr>
        <w:t>*</w:t>
      </w:r>
      <w:r w:rsidR="004041BE" w:rsidRPr="004041BE">
        <w:rPr>
          <w:rFonts w:ascii="Comic Sans MS" w:hAnsi="Comic Sans MS"/>
          <w:b/>
          <w:color w:val="0070C0"/>
          <w:sz w:val="28"/>
          <w:shd w:val="clear" w:color="auto" w:fill="FAFAFA"/>
        </w:rPr>
        <w:tab/>
      </w:r>
      <w:proofErr w:type="spellStart"/>
      <w:r w:rsidRPr="008A3500">
        <w:rPr>
          <w:rFonts w:ascii="Comic Sans MS" w:hAnsi="Comic Sans MS"/>
          <w:b/>
          <w:color w:val="0070C0"/>
          <w:sz w:val="28"/>
        </w:rPr>
        <w:t>Остеопороз</w:t>
      </w:r>
      <w:proofErr w:type="spellEnd"/>
      <w:r w:rsidRPr="008A350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—</w:t>
      </w:r>
      <w:r w:rsidRPr="008A350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заболевание,</w:t>
      </w:r>
      <w:r w:rsidRPr="008A350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при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котором</w:t>
      </w:r>
    </w:p>
    <w:p w:rsidR="008A3500" w:rsidRDefault="008A3500" w:rsidP="008A3500">
      <w:pPr>
        <w:pStyle w:val="TableParagraph"/>
        <w:spacing w:before="1" w:line="360" w:lineRule="auto"/>
        <w:ind w:left="380" w:right="149"/>
        <w:jc w:val="both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0070C0"/>
          <w:sz w:val="28"/>
        </w:rPr>
        <w:t>снижается объем костной массы и нарушается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ее качество, что приводит к хрупкости костей</w:t>
      </w:r>
      <w:r w:rsidRPr="008A350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и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риску</w:t>
      </w:r>
      <w:r w:rsidRPr="008A350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переломов.</w:t>
      </w:r>
    </w:p>
    <w:p w:rsidR="008A3500" w:rsidRPr="008A3500" w:rsidRDefault="008A3500" w:rsidP="008A3500">
      <w:pPr>
        <w:pStyle w:val="TableParagraph"/>
        <w:tabs>
          <w:tab w:val="left" w:pos="381"/>
        </w:tabs>
        <w:spacing w:line="360" w:lineRule="auto"/>
        <w:ind w:left="380" w:right="142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FF0000"/>
          <w:sz w:val="28"/>
        </w:rPr>
        <w:t>*</w:t>
      </w:r>
      <w:r>
        <w:rPr>
          <w:rFonts w:ascii="Comic Sans MS" w:hAnsi="Comic Sans MS"/>
          <w:b/>
          <w:color w:val="0070C0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У половины людей, перенесших в результате</w:t>
      </w:r>
      <w:r w:rsidRPr="008A350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proofErr w:type="spellStart"/>
      <w:r w:rsidRPr="008A3500">
        <w:rPr>
          <w:rFonts w:ascii="Comic Sans MS" w:hAnsi="Comic Sans MS"/>
          <w:b/>
          <w:color w:val="0070C0"/>
          <w:sz w:val="28"/>
        </w:rPr>
        <w:t>остеопороза</w:t>
      </w:r>
      <w:proofErr w:type="spellEnd"/>
      <w:r w:rsidRPr="008A3500">
        <w:rPr>
          <w:rFonts w:ascii="Comic Sans MS" w:hAnsi="Comic Sans MS"/>
          <w:b/>
          <w:color w:val="0070C0"/>
          <w:sz w:val="28"/>
        </w:rPr>
        <w:t xml:space="preserve"> хотя бы один перелом, в течение</w:t>
      </w:r>
      <w:r w:rsidRPr="008A350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двух лет случается повторный перелом. После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первого перелома риск развития повторного</w:t>
      </w:r>
      <w:r w:rsidRPr="008A350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увеличивается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в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3</w:t>
      </w:r>
      <w:r w:rsidRPr="008A350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раза,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после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второго</w:t>
      </w:r>
      <w:r w:rsidRPr="008A350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–</w:t>
      </w:r>
      <w:r w:rsidRPr="008A350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в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5</w:t>
      </w:r>
    </w:p>
    <w:p w:rsidR="008A3500" w:rsidRPr="008A3500" w:rsidRDefault="008A3500" w:rsidP="008A3500">
      <w:pPr>
        <w:pStyle w:val="TableParagraph"/>
        <w:spacing w:line="360" w:lineRule="auto"/>
        <w:ind w:left="380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0070C0"/>
          <w:sz w:val="28"/>
        </w:rPr>
        <w:t>раз.</w:t>
      </w:r>
    </w:p>
    <w:p w:rsidR="008A3500" w:rsidRDefault="008A3500" w:rsidP="008A3500">
      <w:pPr>
        <w:pStyle w:val="TableParagraph"/>
        <w:tabs>
          <w:tab w:val="left" w:pos="381"/>
        </w:tabs>
        <w:spacing w:line="360" w:lineRule="auto"/>
        <w:ind w:left="381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FF0000"/>
          <w:sz w:val="28"/>
        </w:rPr>
        <w:t>*</w:t>
      </w:r>
      <w:proofErr w:type="spellStart"/>
      <w:r w:rsidRPr="008A3500">
        <w:rPr>
          <w:rFonts w:ascii="Comic Sans MS" w:hAnsi="Comic Sans MS"/>
          <w:b/>
          <w:color w:val="0070C0"/>
          <w:sz w:val="28"/>
        </w:rPr>
        <w:t>Остеопороз</w:t>
      </w:r>
      <w:proofErr w:type="spellEnd"/>
      <w:r w:rsidRPr="008A350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называют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«молчаливым заболеванием», потому что годами оно может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не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проявлять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себя.</w:t>
      </w:r>
    </w:p>
    <w:p w:rsidR="008A3500" w:rsidRPr="008A3500" w:rsidRDefault="008A3500" w:rsidP="008A3500">
      <w:pPr>
        <w:pStyle w:val="TableParagraph"/>
        <w:tabs>
          <w:tab w:val="left" w:pos="381"/>
        </w:tabs>
        <w:spacing w:line="360" w:lineRule="auto"/>
        <w:ind w:left="381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FF0000"/>
          <w:sz w:val="28"/>
        </w:rPr>
        <w:t>*</w:t>
      </w:r>
      <w:r w:rsidRPr="008A3500">
        <w:rPr>
          <w:rFonts w:ascii="Comic Sans MS" w:hAnsi="Comic Sans MS"/>
          <w:b/>
          <w:color w:val="0070C0"/>
          <w:sz w:val="28"/>
        </w:rPr>
        <w:t>Как</w:t>
      </w:r>
      <w:r w:rsidRPr="008A350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proofErr w:type="spellStart"/>
      <w:r w:rsidRPr="008A3500">
        <w:rPr>
          <w:rFonts w:ascii="Comic Sans MS" w:hAnsi="Comic Sans MS"/>
          <w:b/>
          <w:color w:val="0070C0"/>
          <w:sz w:val="28"/>
        </w:rPr>
        <w:t>профилактировать</w:t>
      </w:r>
      <w:proofErr w:type="spellEnd"/>
      <w:r w:rsidRPr="008A350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развитие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proofErr w:type="spellStart"/>
      <w:r w:rsidRPr="008A3500">
        <w:rPr>
          <w:rFonts w:ascii="Comic Sans MS" w:hAnsi="Comic Sans MS"/>
          <w:b/>
          <w:color w:val="0070C0"/>
          <w:sz w:val="28"/>
        </w:rPr>
        <w:t>остеопороза</w:t>
      </w:r>
      <w:proofErr w:type="spellEnd"/>
      <w:r w:rsidRPr="008A3500">
        <w:rPr>
          <w:rFonts w:ascii="Comic Sans MS" w:hAnsi="Comic Sans MS"/>
          <w:b/>
          <w:color w:val="0070C0"/>
          <w:sz w:val="28"/>
        </w:rPr>
        <w:t>:</w:t>
      </w:r>
    </w:p>
    <w:p w:rsidR="008A3500" w:rsidRPr="008A3500" w:rsidRDefault="008A3500" w:rsidP="008A3500">
      <w:pPr>
        <w:pStyle w:val="TableParagraph"/>
        <w:numPr>
          <w:ilvl w:val="1"/>
          <w:numId w:val="3"/>
        </w:numPr>
        <w:tabs>
          <w:tab w:val="left" w:pos="741"/>
        </w:tabs>
        <w:spacing w:before="1" w:line="360" w:lineRule="auto"/>
        <w:ind w:hanging="361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0070C0"/>
          <w:sz w:val="28"/>
        </w:rPr>
        <w:t>Обсудить</w:t>
      </w:r>
      <w:r w:rsidRPr="008A350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с</w:t>
      </w:r>
      <w:r w:rsidRPr="008A350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врачом</w:t>
      </w:r>
      <w:r w:rsidRPr="008A350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факторы риска</w:t>
      </w:r>
    </w:p>
    <w:p w:rsidR="008A3500" w:rsidRPr="008A3500" w:rsidRDefault="008A3500" w:rsidP="008A3500">
      <w:pPr>
        <w:pStyle w:val="TableParagraph"/>
        <w:spacing w:line="360" w:lineRule="auto"/>
        <w:ind w:left="740" w:right="759"/>
        <w:rPr>
          <w:rFonts w:ascii="Comic Sans MS" w:hAnsi="Comic Sans MS"/>
          <w:b/>
          <w:color w:val="0070C0"/>
          <w:sz w:val="28"/>
        </w:rPr>
      </w:pPr>
      <w:proofErr w:type="spellStart"/>
      <w:r w:rsidRPr="008A3500">
        <w:rPr>
          <w:rFonts w:ascii="Comic Sans MS" w:hAnsi="Comic Sans MS"/>
          <w:b/>
          <w:color w:val="0070C0"/>
          <w:sz w:val="28"/>
        </w:rPr>
        <w:t>остеопороза</w:t>
      </w:r>
      <w:proofErr w:type="spellEnd"/>
      <w:r w:rsidRPr="008A3500">
        <w:rPr>
          <w:rFonts w:ascii="Comic Sans MS" w:hAnsi="Comic Sans MS"/>
          <w:b/>
          <w:color w:val="0070C0"/>
          <w:sz w:val="28"/>
        </w:rPr>
        <w:t xml:space="preserve"> и комплекс необходимых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обследований;</w:t>
      </w:r>
    </w:p>
    <w:p w:rsidR="008A3500" w:rsidRPr="008A3500" w:rsidRDefault="008A3500" w:rsidP="008A3500">
      <w:pPr>
        <w:pStyle w:val="TableParagraph"/>
        <w:numPr>
          <w:ilvl w:val="1"/>
          <w:numId w:val="3"/>
        </w:numPr>
        <w:tabs>
          <w:tab w:val="left" w:pos="741"/>
        </w:tabs>
        <w:spacing w:line="360" w:lineRule="auto"/>
        <w:ind w:left="740" w:right="680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0070C0"/>
          <w:sz w:val="28"/>
        </w:rPr>
        <w:t>Корректировать уровень витамина D при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его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дефиците,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согласовать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со специалистом профилактическую дозу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витамина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D3;</w:t>
      </w:r>
    </w:p>
    <w:p w:rsidR="008A3500" w:rsidRPr="008A3500" w:rsidRDefault="008A3500" w:rsidP="008A3500">
      <w:pPr>
        <w:pStyle w:val="TableParagraph"/>
        <w:numPr>
          <w:ilvl w:val="1"/>
          <w:numId w:val="3"/>
        </w:numPr>
        <w:tabs>
          <w:tab w:val="left" w:pos="741"/>
        </w:tabs>
        <w:spacing w:line="360" w:lineRule="auto"/>
        <w:ind w:left="740" w:right="515" w:hanging="361"/>
        <w:rPr>
          <w:rFonts w:ascii="Comic Sans MS" w:hAnsi="Comic Sans MS"/>
          <w:b/>
          <w:color w:val="0070C0"/>
          <w:sz w:val="28"/>
        </w:rPr>
      </w:pPr>
      <w:r w:rsidRPr="008A3500">
        <w:rPr>
          <w:rFonts w:ascii="Comic Sans MS" w:hAnsi="Comic Sans MS"/>
          <w:b/>
          <w:color w:val="0070C0"/>
          <w:sz w:val="28"/>
        </w:rPr>
        <w:t>Употреблять</w:t>
      </w:r>
      <w:r w:rsidRPr="008A350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продукты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питания, содержащие кальций. При его дефиците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риск</w:t>
      </w:r>
      <w:r w:rsidRPr="008A350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proofErr w:type="spellStart"/>
      <w:r w:rsidRPr="008A3500">
        <w:rPr>
          <w:rFonts w:ascii="Comic Sans MS" w:hAnsi="Comic Sans MS"/>
          <w:b/>
          <w:color w:val="0070C0"/>
          <w:sz w:val="28"/>
        </w:rPr>
        <w:t>остеопороза</w:t>
      </w:r>
      <w:proofErr w:type="spellEnd"/>
      <w:r w:rsidRPr="008A3500">
        <w:rPr>
          <w:rFonts w:ascii="Comic Sans MS" w:hAnsi="Comic Sans MS"/>
          <w:b/>
          <w:color w:val="0070C0"/>
          <w:sz w:val="28"/>
        </w:rPr>
        <w:t xml:space="preserve"> повышен.</w:t>
      </w:r>
    </w:p>
    <w:p w:rsidR="008A3500" w:rsidRPr="008A3500" w:rsidRDefault="008A3500" w:rsidP="008A3500">
      <w:pPr>
        <w:pStyle w:val="TableParagraph"/>
        <w:numPr>
          <w:ilvl w:val="1"/>
          <w:numId w:val="3"/>
        </w:numPr>
        <w:tabs>
          <w:tab w:val="left" w:pos="741"/>
        </w:tabs>
        <w:spacing w:line="360" w:lineRule="auto"/>
        <w:ind w:hanging="361"/>
        <w:rPr>
          <w:rFonts w:ascii="Comic Sans MS" w:hAnsi="Comic Sans MS"/>
          <w:b/>
          <w:color w:val="0070C0"/>
        </w:rPr>
      </w:pPr>
      <w:r w:rsidRPr="008A3500">
        <w:rPr>
          <w:rFonts w:ascii="Comic Sans MS" w:hAnsi="Comic Sans MS"/>
          <w:b/>
          <w:color w:val="0070C0"/>
          <w:sz w:val="28"/>
        </w:rPr>
        <w:t>Иметь</w:t>
      </w:r>
      <w:r w:rsidRPr="008A350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достаточную физическую активность, чтобы не потерять костную и</w:t>
      </w:r>
      <w:r w:rsidRPr="008A350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мышечную</w:t>
      </w:r>
      <w:r w:rsidRPr="008A350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8A3500">
        <w:rPr>
          <w:rFonts w:ascii="Comic Sans MS" w:hAnsi="Comic Sans MS"/>
          <w:b/>
          <w:color w:val="0070C0"/>
          <w:sz w:val="28"/>
        </w:rPr>
        <w:t>массу.</w:t>
      </w:r>
    </w:p>
    <w:p w:rsidR="00F24AD5" w:rsidRPr="004041BE" w:rsidRDefault="00F24AD5" w:rsidP="008A3500">
      <w:pPr>
        <w:pStyle w:val="TableParagraph"/>
        <w:tabs>
          <w:tab w:val="left" w:pos="381"/>
        </w:tabs>
        <w:spacing w:before="93" w:line="276" w:lineRule="auto"/>
        <w:ind w:left="380" w:right="140"/>
        <w:rPr>
          <w:rFonts w:ascii="Comic Sans MS" w:hAnsi="Comic Sans MS"/>
          <w:b/>
          <w:color w:val="0070C0"/>
          <w:sz w:val="32"/>
          <w:szCs w:val="32"/>
        </w:rPr>
      </w:pPr>
    </w:p>
    <w:sectPr w:rsidR="00F24AD5" w:rsidRPr="004041BE" w:rsidSect="007A3C77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DEA"/>
    <w:multiLevelType w:val="hybridMultilevel"/>
    <w:tmpl w:val="ED4E5FE0"/>
    <w:lvl w:ilvl="0" w:tplc="9BD4A7E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48CBA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647EC17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CB6B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078E2E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52284EF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B38786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8302A3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8DCFE8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2E7D2690"/>
    <w:multiLevelType w:val="hybridMultilevel"/>
    <w:tmpl w:val="24F88C1E"/>
    <w:lvl w:ilvl="0" w:tplc="DD2C829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1C756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910A4A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76D41FC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B628E1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1DC9DD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352281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F0EFC8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0C8082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4EF730E3"/>
    <w:multiLevelType w:val="hybridMultilevel"/>
    <w:tmpl w:val="326A9030"/>
    <w:lvl w:ilvl="0" w:tplc="E282192C">
      <w:start w:val="16"/>
      <w:numFmt w:val="bullet"/>
      <w:lvlText w:val=""/>
      <w:lvlJc w:val="left"/>
      <w:pPr>
        <w:ind w:left="74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746217F2"/>
    <w:multiLevelType w:val="hybridMultilevel"/>
    <w:tmpl w:val="9F80586E"/>
    <w:lvl w:ilvl="0" w:tplc="DB0AC47C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141D02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7CE2F56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3" w:tplc="5B30CE44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4" w:tplc="B55AD96A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5" w:tplc="37F6250A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6" w:tplc="3E5CB9C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7" w:tplc="AFAAA152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8" w:tplc="707EEE74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3C77"/>
    <w:rsid w:val="0036164D"/>
    <w:rsid w:val="004041BE"/>
    <w:rsid w:val="005A2791"/>
    <w:rsid w:val="007A3C77"/>
    <w:rsid w:val="008A3500"/>
    <w:rsid w:val="00C23DA1"/>
    <w:rsid w:val="00C81F9B"/>
    <w:rsid w:val="00D73238"/>
    <w:rsid w:val="00F2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3C77"/>
    <w:pPr>
      <w:ind w:left="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dzaharov</cp:lastModifiedBy>
  <cp:revision>2</cp:revision>
  <dcterms:created xsi:type="dcterms:W3CDTF">2023-10-19T06:50:00Z</dcterms:created>
  <dcterms:modified xsi:type="dcterms:W3CDTF">2023-10-19T06:50:00Z</dcterms:modified>
</cp:coreProperties>
</file>