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1B" w:rsidRDefault="00AC071B">
      <w:pPr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-302260</wp:posOffset>
            </wp:positionV>
            <wp:extent cx="1011555" cy="495935"/>
            <wp:effectExtent l="19050" t="0" r="0" b="0"/>
            <wp:wrapSquare wrapText="bothSides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49593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71B" w:rsidRPr="007161C1" w:rsidRDefault="00AC071B" w:rsidP="00AC071B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color w:val="FF0000"/>
          <w:sz w:val="32"/>
          <w:szCs w:val="32"/>
        </w:rPr>
        <w:t>22-28 января 2024 года</w:t>
      </w:r>
    </w:p>
    <w:p w:rsidR="00134117" w:rsidRDefault="007161C1" w:rsidP="00F36BF4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161C1">
        <w:rPr>
          <w:rFonts w:ascii="Comic Sans MS" w:hAnsi="Comic Sans MS"/>
          <w:b/>
          <w:color w:val="FF0000"/>
          <w:sz w:val="32"/>
          <w:szCs w:val="32"/>
        </w:rPr>
        <w:t>Неделя ответственного отношения к репродуктивному здоровью и здоровой беременности.</w:t>
      </w:r>
    </w:p>
    <w:p w:rsidR="007161C1" w:rsidRPr="00F36BF4" w:rsidRDefault="00F36BF4" w:rsidP="00F36BF4">
      <w:pPr>
        <w:pStyle w:val="TableParagraph"/>
        <w:numPr>
          <w:ilvl w:val="0"/>
          <w:numId w:val="1"/>
        </w:numPr>
        <w:tabs>
          <w:tab w:val="left" w:pos="0"/>
          <w:tab w:val="left" w:pos="9072"/>
        </w:tabs>
        <w:spacing w:before="93" w:line="321" w:lineRule="exact"/>
        <w:ind w:left="-284" w:right="985" w:firstLine="0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 xml:space="preserve">В современных условиях проблемы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снижения</w:t>
      </w:r>
      <w:r w:rsidR="007161C1"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мужской</w:t>
      </w:r>
      <w:r w:rsidR="007161C1" w:rsidRPr="00F36BF4">
        <w:rPr>
          <w:rFonts w:ascii="Comic Sans MS" w:hAnsi="Comic Sans MS"/>
          <w:color w:val="0070C0"/>
          <w:spacing w:val="-3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фе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р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тильности,</w:t>
      </w:r>
      <w:r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эректильной дисфункции не теряют своей</w:t>
      </w:r>
      <w:r w:rsidR="007161C1"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актуал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ь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ности и, несмотря на развитие</w:t>
      </w:r>
      <w:r w:rsidR="007161C1"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технологий в</w:t>
      </w:r>
      <w:r w:rsidR="007161C1"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медицине,</w:t>
      </w:r>
      <w:r w:rsidR="007161C1"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кол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и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чество</w:t>
      </w:r>
      <w:r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пациентов,</w:t>
      </w:r>
      <w:r w:rsidR="007161C1"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нуждающихся</w:t>
      </w:r>
      <w:r w:rsidR="007161C1"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в</w:t>
      </w:r>
      <w:r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специализированной ан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д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рологической</w:t>
      </w:r>
      <w:r w:rsidR="007161C1"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помощи,</w:t>
      </w:r>
      <w:r w:rsidR="007161C1"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остается</w:t>
      </w:r>
      <w:r w:rsidR="007161C1"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="007161C1" w:rsidRPr="00F36BF4">
        <w:rPr>
          <w:rFonts w:ascii="Comic Sans MS" w:hAnsi="Comic Sans MS"/>
          <w:color w:val="0070C0"/>
          <w:sz w:val="28"/>
          <w:szCs w:val="28"/>
        </w:rPr>
        <w:t>значительным.</w:t>
      </w:r>
    </w:p>
    <w:p w:rsidR="007161C1" w:rsidRPr="00F36BF4" w:rsidRDefault="007161C1" w:rsidP="00F36BF4">
      <w:pPr>
        <w:pStyle w:val="TableParagraph"/>
        <w:numPr>
          <w:ilvl w:val="0"/>
          <w:numId w:val="3"/>
        </w:numPr>
        <w:tabs>
          <w:tab w:val="left" w:pos="-284"/>
        </w:tabs>
        <w:spacing w:before="1"/>
        <w:ind w:left="-284" w:right="292" w:firstLine="97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Одной из причин снижения репродуктивной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функции у мужчин является гипогонадизм,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клинический</w:t>
      </w:r>
      <w:r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синдром,</w:t>
      </w:r>
      <w:r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обусловленный</w:t>
      </w:r>
    </w:p>
    <w:p w:rsidR="007161C1" w:rsidRPr="00F36BF4" w:rsidRDefault="007161C1" w:rsidP="00F36BF4">
      <w:pPr>
        <w:pStyle w:val="TableParagraph"/>
        <w:spacing w:line="242" w:lineRule="auto"/>
        <w:ind w:left="-284" w:right="760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недостаточной выработкой (дефицитом)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андрогенов.</w:t>
      </w:r>
    </w:p>
    <w:p w:rsidR="007161C1" w:rsidRPr="00F36BF4" w:rsidRDefault="007161C1" w:rsidP="00F36BF4">
      <w:pPr>
        <w:pStyle w:val="TableParagraph"/>
        <w:numPr>
          <w:ilvl w:val="0"/>
          <w:numId w:val="1"/>
        </w:numPr>
        <w:spacing w:line="321" w:lineRule="exact"/>
        <w:ind w:left="-284" w:right="388" w:firstLine="0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Андрогены</w:t>
      </w:r>
      <w:r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играют</w:t>
      </w:r>
      <w:r w:rsidRPr="00F36BF4">
        <w:rPr>
          <w:rFonts w:ascii="Comic Sans MS" w:hAnsi="Comic Sans MS"/>
          <w:color w:val="0070C0"/>
          <w:spacing w:val="-5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ключевую</w:t>
      </w:r>
      <w:r w:rsidRPr="00F36BF4">
        <w:rPr>
          <w:rFonts w:ascii="Comic Sans MS" w:hAnsi="Comic Sans MS"/>
          <w:color w:val="0070C0"/>
          <w:spacing w:val="-3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роль</w:t>
      </w:r>
      <w:r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в</w:t>
      </w:r>
      <w:r w:rsidR="00F36BF4"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развитии и поддержании репродуктивной и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половой функции у мужчин. Уровень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тестостер</w:t>
      </w:r>
      <w:r w:rsidRPr="00F36BF4">
        <w:rPr>
          <w:rFonts w:ascii="Comic Sans MS" w:hAnsi="Comic Sans MS"/>
          <w:color w:val="0070C0"/>
          <w:sz w:val="28"/>
          <w:szCs w:val="28"/>
        </w:rPr>
        <w:t>о</w:t>
      </w:r>
      <w:r w:rsidRPr="00F36BF4">
        <w:rPr>
          <w:rFonts w:ascii="Comic Sans MS" w:hAnsi="Comic Sans MS"/>
          <w:color w:val="0070C0"/>
          <w:sz w:val="28"/>
          <w:szCs w:val="28"/>
        </w:rPr>
        <w:t>на</w:t>
      </w:r>
      <w:r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в</w:t>
      </w:r>
      <w:r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крови уменьшается</w:t>
      </w:r>
      <w:r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в</w:t>
      </w:r>
      <w:r w:rsidR="00F36BF4"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процессе</w:t>
      </w:r>
      <w:r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старения.</w:t>
      </w:r>
    </w:p>
    <w:p w:rsidR="007161C1" w:rsidRPr="00F36BF4" w:rsidRDefault="007161C1" w:rsidP="00F36BF4">
      <w:pPr>
        <w:pStyle w:val="TableParagraph"/>
        <w:numPr>
          <w:ilvl w:val="0"/>
          <w:numId w:val="1"/>
        </w:numPr>
        <w:tabs>
          <w:tab w:val="left" w:pos="-284"/>
        </w:tabs>
        <w:ind w:left="-284" w:right="292" w:firstLine="0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Здоровое питание, достаточная физическая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активность, отказ от табака и алкоголя –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залог сохранения репродуктивного здоровья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на</w:t>
      </w:r>
      <w:r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долгие годы.</w:t>
      </w:r>
    </w:p>
    <w:p w:rsidR="007161C1" w:rsidRPr="00F36BF4" w:rsidRDefault="007161C1" w:rsidP="00F36BF4">
      <w:pPr>
        <w:pStyle w:val="TableParagraph"/>
        <w:numPr>
          <w:ilvl w:val="0"/>
          <w:numId w:val="1"/>
        </w:numPr>
        <w:tabs>
          <w:tab w:val="left" w:pos="-284"/>
        </w:tabs>
        <w:ind w:left="-284" w:right="1378" w:firstLine="0"/>
        <w:jc w:val="both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Курение и употребление алкоголя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женщиной во время беременности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увеличивает</w:t>
      </w:r>
      <w:r w:rsidRPr="00F36BF4">
        <w:rPr>
          <w:rFonts w:ascii="Comic Sans MS" w:hAnsi="Comic Sans MS"/>
          <w:color w:val="0070C0"/>
          <w:spacing w:val="-6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риск</w:t>
      </w:r>
      <w:r w:rsidRPr="00F36BF4">
        <w:rPr>
          <w:rFonts w:ascii="Comic Sans MS" w:hAnsi="Comic Sans MS"/>
          <w:color w:val="0070C0"/>
          <w:spacing w:val="-5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мертворождения.</w:t>
      </w:r>
    </w:p>
    <w:p w:rsidR="007161C1" w:rsidRPr="00F36BF4" w:rsidRDefault="007161C1" w:rsidP="00F36BF4">
      <w:pPr>
        <w:pStyle w:val="TableParagraph"/>
        <w:numPr>
          <w:ilvl w:val="0"/>
          <w:numId w:val="1"/>
        </w:numPr>
        <w:tabs>
          <w:tab w:val="left" w:pos="-284"/>
        </w:tabs>
        <w:ind w:left="-284" w:right="790" w:firstLine="0"/>
        <w:jc w:val="both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Существуют различные безопасные средства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контрацепции</w:t>
      </w:r>
      <w:r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для женщин</w:t>
      </w:r>
      <w:r w:rsidRPr="00F36BF4">
        <w:rPr>
          <w:rFonts w:ascii="Comic Sans MS" w:hAnsi="Comic Sans MS"/>
          <w:color w:val="0070C0"/>
          <w:spacing w:val="-2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от</w:t>
      </w:r>
      <w:r w:rsidR="00F36BF4"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нежелательной беременности, но они не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защитят от заболеваний, передающихся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половым</w:t>
      </w:r>
      <w:r w:rsidRPr="00F36BF4">
        <w:rPr>
          <w:rFonts w:ascii="Comic Sans MS" w:hAnsi="Comic Sans MS"/>
          <w:color w:val="0070C0"/>
          <w:spacing w:val="-3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путем.</w:t>
      </w:r>
    </w:p>
    <w:p w:rsidR="007161C1" w:rsidRPr="00F36BF4" w:rsidRDefault="007161C1" w:rsidP="00F36BF4">
      <w:pPr>
        <w:pStyle w:val="TableParagraph"/>
        <w:numPr>
          <w:ilvl w:val="0"/>
          <w:numId w:val="1"/>
        </w:numPr>
        <w:tabs>
          <w:tab w:val="left" w:pos="-284"/>
        </w:tabs>
        <w:ind w:left="-284" w:right="539" w:firstLine="0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Зачатие ребенка должно быть осознанным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решением.</w:t>
      </w:r>
    </w:p>
    <w:p w:rsidR="007161C1" w:rsidRPr="00F36BF4" w:rsidRDefault="007161C1" w:rsidP="00F36BF4">
      <w:pPr>
        <w:pStyle w:val="TableParagraph"/>
        <w:numPr>
          <w:ilvl w:val="0"/>
          <w:numId w:val="1"/>
        </w:numPr>
        <w:tabs>
          <w:tab w:val="left" w:pos="-284"/>
        </w:tabs>
        <w:ind w:left="-284" w:right="278" w:firstLine="0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Необходимо проходить профилактические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осмотры у медици</w:t>
      </w:r>
      <w:r w:rsidRPr="00F36BF4">
        <w:rPr>
          <w:rFonts w:ascii="Comic Sans MS" w:hAnsi="Comic Sans MS"/>
          <w:color w:val="0070C0"/>
          <w:sz w:val="28"/>
          <w:szCs w:val="28"/>
        </w:rPr>
        <w:t>н</w:t>
      </w:r>
      <w:r w:rsidRPr="00F36BF4">
        <w:rPr>
          <w:rFonts w:ascii="Comic Sans MS" w:hAnsi="Comic Sans MS"/>
          <w:color w:val="0070C0"/>
          <w:sz w:val="28"/>
          <w:szCs w:val="28"/>
        </w:rPr>
        <w:t>ских специалистов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(гинекологов для женщин и урологов для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му</w:t>
      </w:r>
      <w:r w:rsidRPr="00F36BF4">
        <w:rPr>
          <w:rFonts w:ascii="Comic Sans MS" w:hAnsi="Comic Sans MS"/>
          <w:color w:val="0070C0"/>
          <w:sz w:val="28"/>
          <w:szCs w:val="28"/>
        </w:rPr>
        <w:t>ж</w:t>
      </w:r>
      <w:r w:rsidRPr="00F36BF4">
        <w:rPr>
          <w:rFonts w:ascii="Comic Sans MS" w:hAnsi="Comic Sans MS"/>
          <w:color w:val="0070C0"/>
          <w:sz w:val="28"/>
          <w:szCs w:val="28"/>
        </w:rPr>
        <w:t>чин)</w:t>
      </w:r>
      <w:r w:rsidRPr="00F36BF4">
        <w:rPr>
          <w:rFonts w:ascii="Comic Sans MS" w:hAnsi="Comic Sans MS"/>
          <w:color w:val="0070C0"/>
          <w:spacing w:val="-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регулярно,</w:t>
      </w:r>
      <w:r w:rsidRPr="00F36BF4">
        <w:rPr>
          <w:rFonts w:ascii="Comic Sans MS" w:hAnsi="Comic Sans MS"/>
          <w:color w:val="0070C0"/>
          <w:spacing w:val="-3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что позволит</w:t>
      </w:r>
      <w:r w:rsidR="00F36BF4"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предотвратить появление и развитие многих</w:t>
      </w:r>
      <w:r w:rsidRPr="00F36BF4">
        <w:rPr>
          <w:rFonts w:ascii="Comic Sans MS" w:hAnsi="Comic Sans MS"/>
          <w:color w:val="0070C0"/>
          <w:spacing w:val="-67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заболеваний на ранней стадии, даже при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отсутствии жалоб.</w:t>
      </w:r>
    </w:p>
    <w:p w:rsidR="007161C1" w:rsidRDefault="007161C1" w:rsidP="00F36BF4">
      <w:pPr>
        <w:pStyle w:val="TableParagraph"/>
        <w:numPr>
          <w:ilvl w:val="0"/>
          <w:numId w:val="1"/>
        </w:numPr>
        <w:tabs>
          <w:tab w:val="left" w:pos="-284"/>
        </w:tabs>
        <w:ind w:left="-284" w:right="1105" w:firstLine="0"/>
        <w:rPr>
          <w:rFonts w:ascii="Comic Sans MS" w:hAnsi="Comic Sans MS"/>
          <w:color w:val="0070C0"/>
          <w:sz w:val="28"/>
          <w:szCs w:val="28"/>
        </w:rPr>
      </w:pPr>
      <w:r w:rsidRPr="00F36BF4">
        <w:rPr>
          <w:rFonts w:ascii="Comic Sans MS" w:hAnsi="Comic Sans MS"/>
          <w:color w:val="0070C0"/>
          <w:sz w:val="28"/>
          <w:szCs w:val="28"/>
        </w:rPr>
        <w:t>Еще до планирования беременности</w:t>
      </w:r>
      <w:r w:rsidRPr="00F36BF4">
        <w:rPr>
          <w:rFonts w:ascii="Comic Sans MS" w:hAnsi="Comic Sans MS"/>
          <w:color w:val="0070C0"/>
          <w:spacing w:val="1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женщине</w:t>
      </w:r>
      <w:r w:rsidRPr="00F36BF4">
        <w:rPr>
          <w:rFonts w:ascii="Comic Sans MS" w:hAnsi="Comic Sans MS"/>
          <w:color w:val="0070C0"/>
          <w:spacing w:val="-5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необходимо</w:t>
      </w:r>
      <w:r w:rsidRPr="00F36BF4">
        <w:rPr>
          <w:rFonts w:ascii="Comic Sans MS" w:hAnsi="Comic Sans MS"/>
          <w:color w:val="0070C0"/>
          <w:spacing w:val="-3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восполнить</w:t>
      </w:r>
      <w:r w:rsidRPr="00F36BF4">
        <w:rPr>
          <w:rFonts w:ascii="Comic Sans MS" w:hAnsi="Comic Sans MS"/>
          <w:color w:val="0070C0"/>
          <w:spacing w:val="-6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все</w:t>
      </w:r>
      <w:r w:rsidR="00F36BF4" w:rsidRPr="00F36BF4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дефициты</w:t>
      </w:r>
      <w:r w:rsidRPr="00F36BF4">
        <w:rPr>
          <w:rFonts w:ascii="Comic Sans MS" w:hAnsi="Comic Sans MS"/>
          <w:color w:val="0070C0"/>
          <w:spacing w:val="-3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в</w:t>
      </w:r>
      <w:r w:rsidRPr="00F36BF4">
        <w:rPr>
          <w:rFonts w:ascii="Comic Sans MS" w:hAnsi="Comic Sans MS"/>
          <w:color w:val="0070C0"/>
          <w:spacing w:val="-5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организме</w:t>
      </w:r>
      <w:r w:rsidRPr="00F36BF4">
        <w:rPr>
          <w:rFonts w:ascii="Comic Sans MS" w:hAnsi="Comic Sans MS"/>
          <w:color w:val="0070C0"/>
          <w:spacing w:val="-4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и</w:t>
      </w:r>
      <w:r w:rsidRPr="00F36BF4">
        <w:rPr>
          <w:rFonts w:ascii="Comic Sans MS" w:hAnsi="Comic Sans MS"/>
          <w:color w:val="0070C0"/>
          <w:spacing w:val="-3"/>
          <w:sz w:val="28"/>
          <w:szCs w:val="28"/>
        </w:rPr>
        <w:t xml:space="preserve"> </w:t>
      </w:r>
      <w:r w:rsidRPr="00F36BF4">
        <w:rPr>
          <w:rFonts w:ascii="Comic Sans MS" w:hAnsi="Comic Sans MS"/>
          <w:color w:val="0070C0"/>
          <w:sz w:val="28"/>
          <w:szCs w:val="28"/>
        </w:rPr>
        <w:t>придерживаться</w:t>
      </w:r>
      <w:r w:rsidR="00F36BF4">
        <w:rPr>
          <w:rFonts w:ascii="Comic Sans MS" w:hAnsi="Comic Sans MS"/>
          <w:color w:val="0070C0"/>
          <w:sz w:val="28"/>
          <w:szCs w:val="28"/>
        </w:rPr>
        <w:t xml:space="preserve"> принципов здорового питания до и уже во время беременн</w:t>
      </w:r>
      <w:r w:rsidR="00F36BF4">
        <w:rPr>
          <w:rFonts w:ascii="Comic Sans MS" w:hAnsi="Comic Sans MS"/>
          <w:color w:val="0070C0"/>
          <w:sz w:val="28"/>
          <w:szCs w:val="28"/>
        </w:rPr>
        <w:t>о</w:t>
      </w:r>
      <w:r w:rsidR="00F36BF4">
        <w:rPr>
          <w:rFonts w:ascii="Comic Sans MS" w:hAnsi="Comic Sans MS"/>
          <w:color w:val="0070C0"/>
          <w:sz w:val="28"/>
          <w:szCs w:val="28"/>
        </w:rPr>
        <w:t>сти, чтобы она проходила</w:t>
      </w:r>
      <w:r w:rsidR="0065302C">
        <w:rPr>
          <w:rFonts w:ascii="Comic Sans MS" w:hAnsi="Comic Sans MS"/>
          <w:color w:val="0070C0"/>
          <w:sz w:val="28"/>
          <w:szCs w:val="28"/>
        </w:rPr>
        <w:t xml:space="preserve"> комфортно и родился здоровый малыш.</w:t>
      </w:r>
    </w:p>
    <w:p w:rsidR="0065302C" w:rsidRDefault="0065302C" w:rsidP="00F36BF4">
      <w:pPr>
        <w:pStyle w:val="TableParagraph"/>
        <w:numPr>
          <w:ilvl w:val="0"/>
          <w:numId w:val="1"/>
        </w:numPr>
        <w:tabs>
          <w:tab w:val="left" w:pos="-284"/>
        </w:tabs>
        <w:ind w:left="-284" w:right="1105" w:firstLine="0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>Физическая активность во время беременности должна быть разумной и согласно рекомендациям врача.</w:t>
      </w:r>
    </w:p>
    <w:p w:rsidR="0065302C" w:rsidRDefault="0065302C" w:rsidP="0065302C">
      <w:pPr>
        <w:pStyle w:val="TableParagraph"/>
        <w:tabs>
          <w:tab w:val="left" w:pos="-284"/>
        </w:tabs>
        <w:ind w:left="-284" w:right="1105"/>
        <w:rPr>
          <w:rFonts w:ascii="Comic Sans MS" w:hAnsi="Comic Sans MS"/>
          <w:color w:val="0070C0"/>
          <w:sz w:val="28"/>
          <w:szCs w:val="28"/>
        </w:rPr>
      </w:pPr>
    </w:p>
    <w:sectPr w:rsidR="0065302C" w:rsidSect="007161C1">
      <w:pgSz w:w="11906" w:h="16838"/>
      <w:pgMar w:top="1134" w:right="850" w:bottom="1134" w:left="1701" w:header="708" w:footer="708" w:gutter="0"/>
      <w:pgBorders w:offsetFrom="page">
        <w:top w:val="thinThickThinSmallGap" w:sz="18" w:space="24" w:color="0070C0"/>
        <w:left w:val="thinThickThinSmallGap" w:sz="18" w:space="24" w:color="0070C0"/>
        <w:bottom w:val="thinThickThinSmallGap" w:sz="18" w:space="24" w:color="0070C0"/>
        <w:right w:val="thinThickThinSmallGap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CB" w:rsidRDefault="00A522CB" w:rsidP="00F36BF4">
      <w:r>
        <w:separator/>
      </w:r>
    </w:p>
  </w:endnote>
  <w:endnote w:type="continuationSeparator" w:id="1">
    <w:p w:rsidR="00A522CB" w:rsidRDefault="00A522CB" w:rsidP="00F3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CB" w:rsidRDefault="00A522CB" w:rsidP="00F36BF4">
      <w:r>
        <w:separator/>
      </w:r>
    </w:p>
  </w:footnote>
  <w:footnote w:type="continuationSeparator" w:id="1">
    <w:p w:rsidR="00A522CB" w:rsidRDefault="00A522CB" w:rsidP="00F36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7F3"/>
    <w:multiLevelType w:val="hybridMultilevel"/>
    <w:tmpl w:val="FC8EA1E4"/>
    <w:lvl w:ilvl="0" w:tplc="10C265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36108C48">
      <w:numFmt w:val="bullet"/>
      <w:lvlText w:val="•"/>
      <w:lvlJc w:val="left"/>
      <w:pPr>
        <w:ind w:left="925" w:hanging="360"/>
      </w:pPr>
      <w:rPr>
        <w:rFonts w:hint="default"/>
        <w:lang w:val="ru-RU" w:eastAsia="en-US" w:bidi="ar-SA"/>
      </w:rPr>
    </w:lvl>
    <w:lvl w:ilvl="2" w:tplc="2FAC531E">
      <w:numFmt w:val="bullet"/>
      <w:lvlText w:val="•"/>
      <w:lvlJc w:val="left"/>
      <w:pPr>
        <w:ind w:left="1488" w:hanging="360"/>
      </w:pPr>
      <w:rPr>
        <w:rFonts w:hint="default"/>
        <w:lang w:val="ru-RU" w:eastAsia="en-US" w:bidi="ar-SA"/>
      </w:rPr>
    </w:lvl>
    <w:lvl w:ilvl="3" w:tplc="F53CB4C0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4" w:tplc="AE3EF4D6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5" w:tplc="64C65600">
      <w:numFmt w:val="bullet"/>
      <w:lvlText w:val="•"/>
      <w:lvlJc w:val="left"/>
      <w:pPr>
        <w:ind w:left="3176" w:hanging="360"/>
      </w:pPr>
      <w:rPr>
        <w:rFonts w:hint="default"/>
        <w:lang w:val="ru-RU" w:eastAsia="en-US" w:bidi="ar-SA"/>
      </w:rPr>
    </w:lvl>
    <w:lvl w:ilvl="6" w:tplc="BDEEF732">
      <w:numFmt w:val="bullet"/>
      <w:lvlText w:val="•"/>
      <w:lvlJc w:val="left"/>
      <w:pPr>
        <w:ind w:left="3739" w:hanging="360"/>
      </w:pPr>
      <w:rPr>
        <w:rFonts w:hint="default"/>
        <w:lang w:val="ru-RU" w:eastAsia="en-US" w:bidi="ar-SA"/>
      </w:rPr>
    </w:lvl>
    <w:lvl w:ilvl="7" w:tplc="D80A9656">
      <w:numFmt w:val="bullet"/>
      <w:lvlText w:val="•"/>
      <w:lvlJc w:val="left"/>
      <w:pPr>
        <w:ind w:left="4301" w:hanging="360"/>
      </w:pPr>
      <w:rPr>
        <w:rFonts w:hint="default"/>
        <w:lang w:val="ru-RU" w:eastAsia="en-US" w:bidi="ar-SA"/>
      </w:rPr>
    </w:lvl>
    <w:lvl w:ilvl="8" w:tplc="0F30DF96">
      <w:numFmt w:val="bullet"/>
      <w:lvlText w:val="•"/>
      <w:lvlJc w:val="left"/>
      <w:pPr>
        <w:ind w:left="4864" w:hanging="360"/>
      </w:pPr>
      <w:rPr>
        <w:rFonts w:hint="default"/>
        <w:lang w:val="ru-RU" w:eastAsia="en-US" w:bidi="ar-SA"/>
      </w:rPr>
    </w:lvl>
  </w:abstractNum>
  <w:abstractNum w:abstractNumId="1">
    <w:nsid w:val="39466E28"/>
    <w:multiLevelType w:val="hybridMultilevel"/>
    <w:tmpl w:val="A1E8EE10"/>
    <w:lvl w:ilvl="0" w:tplc="7D7ED51A">
      <w:start w:val="1"/>
      <w:numFmt w:val="bullet"/>
      <w:lvlText w:val=""/>
      <w:lvlJc w:val="left"/>
      <w:pPr>
        <w:ind w:left="457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0B40E79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FB6064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00FC3C1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828C949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A8451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E0ABA7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C46A33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B646B1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3D1D4840"/>
    <w:multiLevelType w:val="hybridMultilevel"/>
    <w:tmpl w:val="F50A3C08"/>
    <w:lvl w:ilvl="0" w:tplc="7D7ED51A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  <w:color w:val="FF000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1C1"/>
    <w:rsid w:val="0004438F"/>
    <w:rsid w:val="00134117"/>
    <w:rsid w:val="001F6E79"/>
    <w:rsid w:val="002A2F70"/>
    <w:rsid w:val="0049255F"/>
    <w:rsid w:val="00612ED9"/>
    <w:rsid w:val="0065302C"/>
    <w:rsid w:val="007161C1"/>
    <w:rsid w:val="00751C5D"/>
    <w:rsid w:val="009A5471"/>
    <w:rsid w:val="00A521BE"/>
    <w:rsid w:val="00A522CB"/>
    <w:rsid w:val="00AC071B"/>
    <w:rsid w:val="00AC7F34"/>
    <w:rsid w:val="00AE1376"/>
    <w:rsid w:val="00BA1C87"/>
    <w:rsid w:val="00C61786"/>
    <w:rsid w:val="00E53D09"/>
    <w:rsid w:val="00E552B7"/>
    <w:rsid w:val="00F36BF4"/>
    <w:rsid w:val="00F4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1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161C1"/>
    <w:pPr>
      <w:ind w:left="132"/>
    </w:pPr>
  </w:style>
  <w:style w:type="paragraph" w:styleId="a3">
    <w:name w:val="header"/>
    <w:basedOn w:val="a"/>
    <w:link w:val="a4"/>
    <w:uiPriority w:val="99"/>
    <w:semiHidden/>
    <w:unhideWhenUsed/>
    <w:rsid w:val="00F36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6BF4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F36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6BF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YOganesyan</dc:creator>
  <cp:lastModifiedBy>YOganesyan</cp:lastModifiedBy>
  <cp:revision>5</cp:revision>
  <dcterms:created xsi:type="dcterms:W3CDTF">2024-01-17T10:28:00Z</dcterms:created>
  <dcterms:modified xsi:type="dcterms:W3CDTF">2024-01-18T06:58:00Z</dcterms:modified>
</cp:coreProperties>
</file>