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B7" w:rsidRDefault="00FB58B7" w:rsidP="00FB58B7">
      <w:pPr>
        <w:pStyle w:val="TableParagraph"/>
        <w:spacing w:before="93"/>
        <w:ind w:left="457" w:right="1483" w:hanging="599"/>
        <w:jc w:val="center"/>
        <w:rPr>
          <w:rFonts w:ascii="Comic Sans MS" w:hAnsi="Comic Sans MS"/>
          <w:b/>
          <w:color w:val="FF0000"/>
          <w:sz w:val="28"/>
        </w:rPr>
      </w:pPr>
      <w:r w:rsidRPr="00FB58B7">
        <w:rPr>
          <w:rFonts w:ascii="Comic Sans MS" w:hAnsi="Comic Sans MS"/>
          <w:b/>
          <w:color w:val="FF0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-243840</wp:posOffset>
            </wp:positionV>
            <wp:extent cx="1009650" cy="495300"/>
            <wp:effectExtent l="19050" t="0" r="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8B7" w:rsidRPr="00FB58B7" w:rsidRDefault="00FB58B7" w:rsidP="00FB58B7">
      <w:pPr>
        <w:pStyle w:val="TableParagraph"/>
        <w:spacing w:before="93"/>
        <w:ind w:left="457" w:right="1483" w:hanging="599"/>
        <w:jc w:val="center"/>
        <w:rPr>
          <w:rFonts w:ascii="Comic Sans MS" w:hAnsi="Comic Sans MS"/>
          <w:b/>
          <w:color w:val="FF0000"/>
          <w:sz w:val="28"/>
        </w:rPr>
      </w:pPr>
      <w:r w:rsidRPr="00FB58B7">
        <w:rPr>
          <w:rFonts w:ascii="Comic Sans MS" w:hAnsi="Comic Sans MS"/>
          <w:b/>
          <w:color w:val="FF0000"/>
          <w:sz w:val="28"/>
        </w:rPr>
        <w:t>15 – 21 я</w:t>
      </w:r>
      <w:r w:rsidRPr="00FB58B7">
        <w:rPr>
          <w:rFonts w:ascii="Comic Sans MS" w:hAnsi="Comic Sans MS"/>
          <w:b/>
          <w:color w:val="FF0000"/>
          <w:sz w:val="28"/>
        </w:rPr>
        <w:t>н</w:t>
      </w:r>
      <w:r w:rsidRPr="00FB58B7">
        <w:rPr>
          <w:rFonts w:ascii="Comic Sans MS" w:hAnsi="Comic Sans MS"/>
          <w:b/>
          <w:color w:val="FF0000"/>
          <w:sz w:val="28"/>
        </w:rPr>
        <w:t>варя 2024 год</w:t>
      </w:r>
    </w:p>
    <w:p w:rsidR="00FB58B7" w:rsidRPr="00FB58B7" w:rsidRDefault="00FB58B7" w:rsidP="00FB58B7">
      <w:pPr>
        <w:pStyle w:val="TableParagraph"/>
        <w:spacing w:before="93"/>
        <w:ind w:left="457" w:right="1483" w:hanging="883"/>
        <w:jc w:val="center"/>
        <w:rPr>
          <w:rFonts w:ascii="Comic Sans MS" w:hAnsi="Comic Sans MS"/>
          <w:b/>
          <w:color w:val="FF0000"/>
          <w:sz w:val="28"/>
        </w:rPr>
      </w:pPr>
      <w:r w:rsidRPr="00FB58B7">
        <w:rPr>
          <w:rFonts w:ascii="Comic Sans MS" w:hAnsi="Comic Sans MS"/>
          <w:b/>
          <w:color w:val="FF0000"/>
          <w:sz w:val="28"/>
        </w:rPr>
        <w:t xml:space="preserve">НЕДЕЛЯ </w:t>
      </w:r>
      <w:r w:rsidR="00086730" w:rsidRPr="00FB58B7">
        <w:rPr>
          <w:rFonts w:ascii="Comic Sans MS" w:hAnsi="Comic Sans MS"/>
          <w:b/>
          <w:color w:val="FF0000"/>
          <w:sz w:val="28"/>
        </w:rPr>
        <w:t xml:space="preserve"> </w:t>
      </w:r>
      <w:r w:rsidR="00F2678C" w:rsidRPr="00FB58B7">
        <w:rPr>
          <w:rFonts w:ascii="Comic Sans MS" w:hAnsi="Comic Sans MS"/>
          <w:b/>
          <w:color w:val="FF0000"/>
          <w:sz w:val="28"/>
        </w:rPr>
        <w:t>ПРОФИЛАКТИК</w:t>
      </w:r>
      <w:r w:rsidRPr="00FB58B7">
        <w:rPr>
          <w:rFonts w:ascii="Comic Sans MS" w:hAnsi="Comic Sans MS"/>
          <w:b/>
          <w:color w:val="FF0000"/>
          <w:sz w:val="28"/>
        </w:rPr>
        <w:t>И</w:t>
      </w:r>
      <w:r w:rsidR="00F2678C" w:rsidRPr="00FB58B7">
        <w:rPr>
          <w:rFonts w:ascii="Comic Sans MS" w:hAnsi="Comic Sans MS"/>
          <w:b/>
          <w:color w:val="FF0000"/>
          <w:sz w:val="28"/>
        </w:rPr>
        <w:t xml:space="preserve"> </w:t>
      </w:r>
      <w:proofErr w:type="gramStart"/>
      <w:r w:rsidR="00F2678C" w:rsidRPr="00FB58B7">
        <w:rPr>
          <w:rFonts w:ascii="Comic Sans MS" w:hAnsi="Comic Sans MS"/>
          <w:b/>
          <w:color w:val="FF0000"/>
          <w:sz w:val="28"/>
        </w:rPr>
        <w:t>НЕИНФЕ</w:t>
      </w:r>
      <w:r w:rsidR="00F2678C" w:rsidRPr="00FB58B7">
        <w:rPr>
          <w:rFonts w:ascii="Comic Sans MS" w:hAnsi="Comic Sans MS"/>
          <w:b/>
          <w:color w:val="FF0000"/>
          <w:sz w:val="28"/>
        </w:rPr>
        <w:t>К</w:t>
      </w:r>
      <w:r w:rsidR="00F2678C" w:rsidRPr="00FB58B7">
        <w:rPr>
          <w:rFonts w:ascii="Comic Sans MS" w:hAnsi="Comic Sans MS"/>
          <w:b/>
          <w:color w:val="FF0000"/>
          <w:sz w:val="28"/>
        </w:rPr>
        <w:t>ЦИОННЫХ</w:t>
      </w:r>
      <w:proofErr w:type="gramEnd"/>
    </w:p>
    <w:p w:rsidR="00F2678C" w:rsidRPr="00FB58B7" w:rsidRDefault="00F2678C" w:rsidP="00FB58B7">
      <w:pPr>
        <w:pStyle w:val="TableParagraph"/>
        <w:spacing w:before="93"/>
        <w:ind w:left="457" w:right="1483" w:hanging="599"/>
        <w:jc w:val="center"/>
        <w:rPr>
          <w:rFonts w:ascii="Comic Sans MS" w:hAnsi="Comic Sans MS"/>
          <w:b/>
          <w:color w:val="FF0000"/>
          <w:sz w:val="28"/>
        </w:rPr>
      </w:pPr>
      <w:r w:rsidRPr="00FB58B7">
        <w:rPr>
          <w:rFonts w:ascii="Comic Sans MS" w:hAnsi="Comic Sans MS"/>
          <w:b/>
          <w:color w:val="FF0000"/>
          <w:sz w:val="28"/>
        </w:rPr>
        <w:t>З</w:t>
      </w:r>
      <w:r w:rsidRPr="00FB58B7">
        <w:rPr>
          <w:rFonts w:ascii="Comic Sans MS" w:hAnsi="Comic Sans MS"/>
          <w:b/>
          <w:color w:val="FF0000"/>
          <w:sz w:val="28"/>
        </w:rPr>
        <w:t>А</w:t>
      </w:r>
      <w:r w:rsidRPr="00FB58B7">
        <w:rPr>
          <w:rFonts w:ascii="Comic Sans MS" w:hAnsi="Comic Sans MS"/>
          <w:b/>
          <w:color w:val="FF0000"/>
          <w:sz w:val="28"/>
        </w:rPr>
        <w:t>БОЛЕВАНИЙ</w:t>
      </w:r>
    </w:p>
    <w:p w:rsidR="00F2678C" w:rsidRPr="00F2678C" w:rsidRDefault="00F2678C" w:rsidP="00086730">
      <w:pPr>
        <w:pStyle w:val="TableParagraph"/>
        <w:spacing w:before="93" w:line="276" w:lineRule="auto"/>
        <w:ind w:left="457" w:right="1483" w:hanging="599"/>
        <w:rPr>
          <w:b/>
          <w:color w:val="FF0000"/>
          <w:sz w:val="28"/>
          <w:u w:val="single"/>
        </w:rPr>
      </w:pPr>
    </w:p>
    <w:p w:rsidR="00321882" w:rsidRPr="00FB58B7" w:rsidRDefault="00321882" w:rsidP="00FB58B7">
      <w:pPr>
        <w:pStyle w:val="TableParagraph"/>
        <w:numPr>
          <w:ilvl w:val="0"/>
          <w:numId w:val="5"/>
        </w:numPr>
        <w:spacing w:before="93" w:line="276" w:lineRule="auto"/>
        <w:ind w:left="-426" w:right="424" w:firstLine="0"/>
        <w:jc w:val="both"/>
        <w:rPr>
          <w:rFonts w:ascii="Comic Sans MS" w:hAnsi="Comic Sans MS"/>
          <w:b/>
          <w:color w:val="0070C0"/>
          <w:sz w:val="28"/>
        </w:rPr>
      </w:pPr>
      <w:r w:rsidRPr="00FB58B7">
        <w:rPr>
          <w:rFonts w:ascii="Comic Sans MS" w:hAnsi="Comic Sans MS"/>
          <w:b/>
          <w:color w:val="0070C0"/>
          <w:sz w:val="28"/>
        </w:rPr>
        <w:t>Хронические неинфекционные заболевания</w:t>
      </w:r>
      <w:r w:rsidRPr="00FB58B7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(ХНИЗ)</w:t>
      </w:r>
      <w:r w:rsidRPr="00FB58B7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являю</w:t>
      </w:r>
      <w:r w:rsidRPr="00FB58B7">
        <w:rPr>
          <w:rFonts w:ascii="Comic Sans MS" w:hAnsi="Comic Sans MS"/>
          <w:b/>
          <w:color w:val="0070C0"/>
          <w:sz w:val="28"/>
        </w:rPr>
        <w:t>т</w:t>
      </w:r>
      <w:r w:rsidRPr="00FB58B7">
        <w:rPr>
          <w:rFonts w:ascii="Comic Sans MS" w:hAnsi="Comic Sans MS"/>
          <w:b/>
          <w:color w:val="0070C0"/>
          <w:sz w:val="28"/>
        </w:rPr>
        <w:t>ся</w:t>
      </w:r>
      <w:r w:rsidRPr="00FB58B7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основной</w:t>
      </w:r>
      <w:r w:rsidRPr="00FB58B7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причиной</w:t>
      </w:r>
      <w:r w:rsidR="00F2678C" w:rsidRPr="00FB58B7">
        <w:rPr>
          <w:rFonts w:ascii="Comic Sans MS" w:hAnsi="Comic Sans MS"/>
          <w:b/>
          <w:color w:val="0070C0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инвалидности и преждевременной</w:t>
      </w:r>
      <w:r w:rsidRPr="00FB58B7">
        <w:rPr>
          <w:rFonts w:ascii="Comic Sans MS" w:hAnsi="Comic Sans MS"/>
          <w:b/>
          <w:color w:val="0070C0"/>
          <w:spacing w:val="-68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смер</w:t>
      </w:r>
      <w:r w:rsidRPr="00FB58B7">
        <w:rPr>
          <w:rFonts w:ascii="Comic Sans MS" w:hAnsi="Comic Sans MS"/>
          <w:b/>
          <w:color w:val="0070C0"/>
          <w:sz w:val="28"/>
        </w:rPr>
        <w:t>т</w:t>
      </w:r>
      <w:r w:rsidRPr="00FB58B7">
        <w:rPr>
          <w:rFonts w:ascii="Comic Sans MS" w:hAnsi="Comic Sans MS"/>
          <w:b/>
          <w:color w:val="0070C0"/>
          <w:sz w:val="28"/>
        </w:rPr>
        <w:t>ности</w:t>
      </w:r>
      <w:r w:rsidRPr="00FB58B7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населения</w:t>
      </w:r>
      <w:r w:rsidRPr="00FB58B7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Российской</w:t>
      </w:r>
      <w:r w:rsidR="00F2678C" w:rsidRPr="00FB58B7">
        <w:rPr>
          <w:rFonts w:ascii="Comic Sans MS" w:hAnsi="Comic Sans MS"/>
          <w:b/>
          <w:color w:val="0070C0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Федерации. На долю смертей от ХНИЗ</w:t>
      </w:r>
      <w:r w:rsidRPr="00FB58B7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приходится порядка 70% всех случаев, из</w:t>
      </w:r>
      <w:r w:rsidRPr="00FB58B7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которых б</w:t>
      </w:r>
      <w:r w:rsidRPr="00FB58B7">
        <w:rPr>
          <w:rFonts w:ascii="Comic Sans MS" w:hAnsi="Comic Sans MS"/>
          <w:b/>
          <w:color w:val="0070C0"/>
          <w:sz w:val="28"/>
        </w:rPr>
        <w:t>о</w:t>
      </w:r>
      <w:r w:rsidRPr="00FB58B7">
        <w:rPr>
          <w:rFonts w:ascii="Comic Sans MS" w:hAnsi="Comic Sans MS"/>
          <w:b/>
          <w:color w:val="0070C0"/>
          <w:sz w:val="28"/>
        </w:rPr>
        <w:t>лее 40%</w:t>
      </w:r>
      <w:r w:rsidRPr="00FB58B7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являются</w:t>
      </w:r>
      <w:r w:rsidR="00F2678C" w:rsidRPr="00FB58B7">
        <w:rPr>
          <w:rFonts w:ascii="Comic Sans MS" w:hAnsi="Comic Sans MS"/>
          <w:b/>
          <w:color w:val="0070C0"/>
          <w:sz w:val="28"/>
        </w:rPr>
        <w:t xml:space="preserve"> </w:t>
      </w:r>
      <w:r w:rsidRPr="00FB58B7">
        <w:rPr>
          <w:rFonts w:ascii="Comic Sans MS" w:hAnsi="Comic Sans MS"/>
          <w:b/>
          <w:color w:val="0070C0"/>
          <w:sz w:val="28"/>
        </w:rPr>
        <w:t>преждевременными.</w:t>
      </w:r>
    </w:p>
    <w:p w:rsidR="00321882" w:rsidRPr="00086730" w:rsidRDefault="00086730" w:rsidP="00086730">
      <w:pPr>
        <w:pStyle w:val="TableParagraph"/>
        <w:numPr>
          <w:ilvl w:val="0"/>
          <w:numId w:val="5"/>
        </w:numPr>
        <w:tabs>
          <w:tab w:val="left" w:pos="457"/>
          <w:tab w:val="left" w:pos="458"/>
        </w:tabs>
        <w:spacing w:line="276" w:lineRule="auto"/>
        <w:ind w:left="-426" w:right="283" w:hanging="283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 xml:space="preserve">  </w:t>
      </w:r>
      <w:r w:rsidR="00321882" w:rsidRPr="00086730">
        <w:rPr>
          <w:rFonts w:ascii="Comic Sans MS" w:hAnsi="Comic Sans MS"/>
          <w:b/>
          <w:color w:val="0070C0"/>
          <w:sz w:val="28"/>
        </w:rPr>
        <w:t>Согласно определению ВОЗ, ХНИЗ - это</w:t>
      </w:r>
      <w:r w:rsidR="00321882"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болезни, характер</w:t>
      </w:r>
      <w:r w:rsidR="00321882" w:rsidRPr="00086730">
        <w:rPr>
          <w:rFonts w:ascii="Comic Sans MS" w:hAnsi="Comic Sans MS"/>
          <w:b/>
          <w:color w:val="0070C0"/>
          <w:sz w:val="28"/>
        </w:rPr>
        <w:t>и</w:t>
      </w:r>
      <w:r w:rsidR="00321882" w:rsidRPr="00086730">
        <w:rPr>
          <w:rFonts w:ascii="Comic Sans MS" w:hAnsi="Comic Sans MS"/>
          <w:b/>
          <w:color w:val="0070C0"/>
          <w:sz w:val="28"/>
        </w:rPr>
        <w:t>зующиеся</w:t>
      </w:r>
      <w:r w:rsidR="00321882"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продолжительным течением и являющиеся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результатом</w:t>
      </w:r>
      <w:r w:rsidR="00321882"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воздействия</w:t>
      </w:r>
      <w:r w:rsidR="00321882"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комбинации</w:t>
      </w:r>
      <w:r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генетических, физиологических,</w:t>
      </w:r>
      <w:r w:rsidR="00321882"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экол</w:t>
      </w:r>
      <w:r w:rsidR="00321882" w:rsidRPr="00086730">
        <w:rPr>
          <w:rFonts w:ascii="Comic Sans MS" w:hAnsi="Comic Sans MS"/>
          <w:b/>
          <w:color w:val="0070C0"/>
          <w:sz w:val="28"/>
        </w:rPr>
        <w:t>о</w:t>
      </w:r>
      <w:r w:rsidR="00321882" w:rsidRPr="00086730">
        <w:rPr>
          <w:rFonts w:ascii="Comic Sans MS" w:hAnsi="Comic Sans MS"/>
          <w:b/>
          <w:color w:val="0070C0"/>
          <w:sz w:val="28"/>
        </w:rPr>
        <w:t>гических</w:t>
      </w:r>
      <w:r w:rsidR="00321882" w:rsidRPr="00086730">
        <w:rPr>
          <w:rFonts w:ascii="Comic Sans MS" w:hAnsi="Comic Sans MS"/>
          <w:b/>
          <w:color w:val="0070C0"/>
          <w:spacing w:val="-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и</w:t>
      </w:r>
      <w:r w:rsidR="00321882" w:rsidRPr="0008673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поведенческих</w:t>
      </w:r>
      <w:r w:rsidR="00321882"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факторов.</w:t>
      </w:r>
    </w:p>
    <w:p w:rsidR="00321882" w:rsidRPr="00086730" w:rsidRDefault="00FB58B7" w:rsidP="00086730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left="-426" w:right="283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50% вклада в развитие ХНИЗ вносят</w:t>
      </w:r>
      <w:r w:rsidR="00321882"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основные</w:t>
      </w:r>
      <w:r w:rsidR="00321882" w:rsidRPr="0008673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7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факторов</w:t>
      </w:r>
      <w:r w:rsidR="00321882"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риска: курение,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нерациональное питание, низкая физическая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активность,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избыточное</w:t>
      </w:r>
      <w:r w:rsidR="00321882"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потребление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алкоголя,</w:t>
      </w:r>
      <w:r w:rsidR="00321882" w:rsidRPr="0008673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повышенный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уровень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артер</w:t>
      </w:r>
      <w:r w:rsidR="00321882" w:rsidRPr="00086730">
        <w:rPr>
          <w:rFonts w:ascii="Comic Sans MS" w:hAnsi="Comic Sans MS"/>
          <w:b/>
          <w:color w:val="0070C0"/>
          <w:sz w:val="28"/>
        </w:rPr>
        <w:t>и</w:t>
      </w:r>
      <w:r w:rsidR="00321882" w:rsidRPr="00086730">
        <w:rPr>
          <w:rFonts w:ascii="Comic Sans MS" w:hAnsi="Comic Sans MS"/>
          <w:b/>
          <w:color w:val="0070C0"/>
          <w:sz w:val="28"/>
        </w:rPr>
        <w:t>ального давления, повышенный</w:t>
      </w:r>
      <w:r w:rsidR="00321882"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уровень</w:t>
      </w:r>
      <w:r w:rsidR="00321882"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холестерина</w:t>
      </w:r>
      <w:r w:rsidR="00321882"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в</w:t>
      </w:r>
      <w:r w:rsidR="00321882"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крови,</w:t>
      </w:r>
      <w:r w:rsidR="00321882"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ожирение.</w:t>
      </w:r>
    </w:p>
    <w:p w:rsidR="00321882" w:rsidRPr="00086730" w:rsidRDefault="00FB58B7" w:rsidP="00086730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276" w:lineRule="auto"/>
        <w:ind w:left="-426" w:right="283"/>
        <w:jc w:val="both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Очевидно, что самым действенным методом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профилактики развития</w:t>
      </w:r>
      <w:r w:rsidR="00321882"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ХНИЗ является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соблюдение принципов здорового пит</w:t>
      </w:r>
      <w:r w:rsidR="00321882" w:rsidRPr="00086730">
        <w:rPr>
          <w:rFonts w:ascii="Comic Sans MS" w:hAnsi="Comic Sans MS"/>
          <w:b/>
          <w:color w:val="0070C0"/>
          <w:sz w:val="28"/>
        </w:rPr>
        <w:t>а</w:t>
      </w:r>
      <w:r w:rsidR="00321882" w:rsidRPr="00086730">
        <w:rPr>
          <w:rFonts w:ascii="Comic Sans MS" w:hAnsi="Comic Sans MS"/>
          <w:b/>
          <w:color w:val="0070C0"/>
          <w:sz w:val="28"/>
        </w:rPr>
        <w:t>ния,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повышение физической активности и отказ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от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вредных</w:t>
      </w:r>
      <w:r w:rsidR="00321882"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пр</w:t>
      </w:r>
      <w:r w:rsidR="00321882" w:rsidRPr="00086730">
        <w:rPr>
          <w:rFonts w:ascii="Comic Sans MS" w:hAnsi="Comic Sans MS"/>
          <w:b/>
          <w:color w:val="0070C0"/>
          <w:sz w:val="28"/>
        </w:rPr>
        <w:t>и</w:t>
      </w:r>
      <w:r w:rsidR="00321882" w:rsidRPr="00086730">
        <w:rPr>
          <w:rFonts w:ascii="Comic Sans MS" w:hAnsi="Comic Sans MS"/>
          <w:b/>
          <w:color w:val="0070C0"/>
          <w:sz w:val="28"/>
        </w:rPr>
        <w:t>вычек.</w:t>
      </w:r>
    </w:p>
    <w:p w:rsidR="00086730" w:rsidRPr="00086730" w:rsidRDefault="00FB58B7" w:rsidP="00086730">
      <w:pPr>
        <w:pStyle w:val="TableParagraph"/>
        <w:numPr>
          <w:ilvl w:val="0"/>
          <w:numId w:val="1"/>
        </w:numPr>
        <w:tabs>
          <w:tab w:val="left" w:pos="458"/>
        </w:tabs>
        <w:spacing w:line="276" w:lineRule="auto"/>
        <w:ind w:left="-426" w:right="283" w:hanging="361"/>
        <w:jc w:val="both"/>
        <w:rPr>
          <w:rFonts w:ascii="Comic Sans MS" w:hAnsi="Comic Sans MS"/>
          <w:b/>
          <w:color w:val="0070C0"/>
          <w:sz w:val="28"/>
        </w:rPr>
      </w:pPr>
      <w:r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Важнейшую</w:t>
      </w:r>
      <w:r w:rsidR="00321882"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роль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в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профилактике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 xml:space="preserve">заболеваний играет </w:t>
      </w:r>
      <w:proofErr w:type="gramStart"/>
      <w:r w:rsidR="00321882" w:rsidRPr="00086730">
        <w:rPr>
          <w:rFonts w:ascii="Comic Sans MS" w:hAnsi="Comic Sans MS"/>
          <w:b/>
          <w:color w:val="0070C0"/>
          <w:sz w:val="28"/>
        </w:rPr>
        <w:t>контроль за</w:t>
      </w:r>
      <w:proofErr w:type="gramEnd"/>
      <w:r w:rsidR="00321882" w:rsidRPr="00086730">
        <w:rPr>
          <w:rFonts w:ascii="Comic Sans MS" w:hAnsi="Comic Sans MS"/>
          <w:b/>
          <w:color w:val="0070C0"/>
          <w:sz w:val="28"/>
        </w:rPr>
        <w:t xml:space="preserve"> состоянием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здоровья,</w:t>
      </w:r>
      <w:r w:rsidR="00321882"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регулярное</w:t>
      </w:r>
      <w:r w:rsidR="00321882"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прохождение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профилактич</w:t>
      </w:r>
      <w:r w:rsidR="00321882" w:rsidRPr="00086730">
        <w:rPr>
          <w:rFonts w:ascii="Comic Sans MS" w:hAnsi="Comic Sans MS"/>
          <w:b/>
          <w:color w:val="0070C0"/>
          <w:sz w:val="28"/>
        </w:rPr>
        <w:t>е</w:t>
      </w:r>
      <w:r w:rsidR="00321882" w:rsidRPr="00086730">
        <w:rPr>
          <w:rFonts w:ascii="Comic Sans MS" w:hAnsi="Comic Sans MS"/>
          <w:b/>
          <w:color w:val="0070C0"/>
          <w:sz w:val="28"/>
        </w:rPr>
        <w:t>ских медицинских осмотров и</w:t>
      </w:r>
      <w:r w:rsidR="00321882"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="00321882" w:rsidRPr="00086730">
        <w:rPr>
          <w:rFonts w:ascii="Comic Sans MS" w:hAnsi="Comic Sans MS"/>
          <w:b/>
          <w:color w:val="0070C0"/>
          <w:sz w:val="28"/>
        </w:rPr>
        <w:t>диспансеризации.</w:t>
      </w:r>
    </w:p>
    <w:p w:rsidR="00086730" w:rsidRPr="00086730" w:rsidRDefault="00F2678C" w:rsidP="00086730">
      <w:pPr>
        <w:pStyle w:val="TableParagraph"/>
        <w:tabs>
          <w:tab w:val="left" w:pos="458"/>
        </w:tabs>
        <w:spacing w:line="276" w:lineRule="auto"/>
        <w:ind w:left="-426" w:right="365"/>
        <w:jc w:val="both"/>
        <w:rPr>
          <w:rFonts w:ascii="Comic Sans MS" w:hAnsi="Comic Sans MS"/>
          <w:b/>
          <w:color w:val="FF0000"/>
          <w:sz w:val="28"/>
          <w:u w:val="single"/>
        </w:rPr>
      </w:pPr>
      <w:r w:rsidRPr="00086730">
        <w:rPr>
          <w:rFonts w:ascii="Comic Sans MS" w:hAnsi="Comic Sans MS"/>
          <w:b/>
          <w:color w:val="FF0000"/>
          <w:sz w:val="28"/>
        </w:rPr>
        <w:t xml:space="preserve">        </w:t>
      </w:r>
      <w:r w:rsidR="00321882" w:rsidRPr="00086730">
        <w:rPr>
          <w:rFonts w:ascii="Comic Sans MS" w:hAnsi="Comic Sans MS"/>
          <w:b/>
          <w:color w:val="FF0000"/>
          <w:sz w:val="28"/>
          <w:u w:val="single"/>
        </w:rPr>
        <w:t>Основные рекомендации для профилактики</w:t>
      </w:r>
      <w:r w:rsidR="00321882" w:rsidRPr="00086730">
        <w:rPr>
          <w:rFonts w:ascii="Comic Sans MS" w:hAnsi="Comic Sans MS"/>
          <w:b/>
          <w:color w:val="FF0000"/>
          <w:spacing w:val="-67"/>
          <w:sz w:val="28"/>
          <w:u w:val="single"/>
        </w:rPr>
        <w:t xml:space="preserve"> </w:t>
      </w:r>
      <w:r w:rsidR="00321882" w:rsidRPr="00086730">
        <w:rPr>
          <w:rFonts w:ascii="Comic Sans MS" w:hAnsi="Comic Sans MS"/>
          <w:b/>
          <w:color w:val="FF0000"/>
          <w:sz w:val="28"/>
          <w:u w:val="single"/>
        </w:rPr>
        <w:t>заболеваний:</w:t>
      </w:r>
    </w:p>
    <w:p w:rsidR="00321882" w:rsidRPr="00086730" w:rsidRDefault="00321882" w:rsidP="00086730">
      <w:pPr>
        <w:pStyle w:val="TableParagraph"/>
        <w:numPr>
          <w:ilvl w:val="1"/>
          <w:numId w:val="1"/>
        </w:numPr>
        <w:tabs>
          <w:tab w:val="left" w:pos="818"/>
        </w:tabs>
        <w:spacing w:line="276" w:lineRule="auto"/>
        <w:ind w:left="-426" w:right="249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Знать свои показатели, характеризующие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здоровье (уровень холестерина в крови,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уровень артериального давления, уровень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глюкозы в крови, индекс массы тела,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окружность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талии);</w:t>
      </w:r>
    </w:p>
    <w:p w:rsidR="00321882" w:rsidRPr="00086730" w:rsidRDefault="00321882" w:rsidP="00086730">
      <w:pPr>
        <w:pStyle w:val="TableParagraph"/>
        <w:numPr>
          <w:ilvl w:val="0"/>
          <w:numId w:val="3"/>
        </w:numPr>
        <w:spacing w:before="93" w:line="276" w:lineRule="auto"/>
        <w:ind w:left="-426" w:hanging="283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Регулярно проходить профилактические</w:t>
      </w:r>
      <w:r w:rsidR="00F2678C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медицинские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осмотры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</w:t>
      </w:r>
      <w:r w:rsidR="00F2678C" w:rsidRPr="00086730">
        <w:rPr>
          <w:rFonts w:ascii="Comic Sans MS" w:hAnsi="Comic Sans MS"/>
          <w:b/>
          <w:color w:val="0070C0"/>
          <w:sz w:val="28"/>
        </w:rPr>
        <w:t xml:space="preserve">       </w:t>
      </w:r>
      <w:r w:rsidRPr="00086730">
        <w:rPr>
          <w:rFonts w:ascii="Comic Sans MS" w:hAnsi="Comic Sans MS"/>
          <w:b/>
          <w:color w:val="0070C0"/>
          <w:sz w:val="28"/>
        </w:rPr>
        <w:lastRenderedPageBreak/>
        <w:t>диспансеризацию;</w:t>
      </w:r>
    </w:p>
    <w:p w:rsidR="00321882" w:rsidRPr="00086730" w:rsidRDefault="00321882" w:rsidP="00086730">
      <w:pPr>
        <w:pStyle w:val="TableParagraph"/>
        <w:numPr>
          <w:ilvl w:val="0"/>
          <w:numId w:val="3"/>
        </w:numPr>
        <w:tabs>
          <w:tab w:val="left" w:pos="818"/>
        </w:tabs>
        <w:spacing w:line="276" w:lineRule="auto"/>
        <w:ind w:left="-426" w:hanging="361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Правильно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питаться: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  <w:tab w:val="left" w:pos="2807"/>
          <w:tab w:val="left" w:pos="4523"/>
          <w:tab w:val="left" w:pos="5284"/>
          <w:tab w:val="left" w:pos="5862"/>
        </w:tabs>
        <w:spacing w:line="276" w:lineRule="auto"/>
        <w:ind w:left="-426" w:right="81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Ограничить</w:t>
      </w:r>
      <w:r w:rsidRPr="00086730">
        <w:rPr>
          <w:rFonts w:ascii="Comic Sans MS" w:hAnsi="Comic Sans MS"/>
          <w:b/>
          <w:color w:val="0070C0"/>
          <w:sz w:val="28"/>
        </w:rPr>
        <w:tab/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потребление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соли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(до</w:t>
      </w:r>
      <w:r w:rsidRPr="00086730">
        <w:rPr>
          <w:rFonts w:ascii="Comic Sans MS" w:hAnsi="Comic Sans MS"/>
          <w:b/>
          <w:color w:val="0070C0"/>
          <w:sz w:val="28"/>
        </w:rPr>
        <w:tab/>
      </w:r>
      <w:r w:rsidRPr="00086730">
        <w:rPr>
          <w:rFonts w:ascii="Comic Sans MS" w:hAnsi="Comic Sans MS"/>
          <w:b/>
          <w:color w:val="0070C0"/>
          <w:spacing w:val="-3"/>
          <w:sz w:val="28"/>
        </w:rPr>
        <w:t>5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г/сутки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-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1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чайная ложка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без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верха);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before="2" w:line="276" w:lineRule="auto"/>
        <w:ind w:left="-426" w:right="208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Увеличить потребление фруктов и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овощей (не менее 400-500 гр. в день - 5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порций);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line="276" w:lineRule="auto"/>
        <w:ind w:left="-426" w:right="621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Увеличить потребление продуктов из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цельного зерна,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бобовых</w:t>
      </w:r>
      <w:r w:rsidRPr="00086730">
        <w:rPr>
          <w:rFonts w:ascii="Comic Sans MS" w:hAnsi="Comic Sans MS"/>
          <w:b/>
          <w:color w:val="0070C0"/>
          <w:spacing w:val="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для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обеспечения</w:t>
      </w:r>
      <w:r w:rsidRPr="0008673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организма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клетчаткой;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before="1" w:line="276" w:lineRule="auto"/>
        <w:ind w:left="-426" w:right="326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Снизить потребление насыщенных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жиров</w:t>
      </w:r>
      <w:r w:rsidRPr="0008673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отказаться</w:t>
      </w:r>
      <w:r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от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потре</w:t>
      </w:r>
      <w:r w:rsidRPr="00086730">
        <w:rPr>
          <w:rFonts w:ascii="Comic Sans MS" w:hAnsi="Comic Sans MS"/>
          <w:b/>
          <w:color w:val="0070C0"/>
          <w:sz w:val="28"/>
        </w:rPr>
        <w:t>б</w:t>
      </w:r>
      <w:r w:rsidRPr="00086730">
        <w:rPr>
          <w:rFonts w:ascii="Comic Sans MS" w:hAnsi="Comic Sans MS"/>
          <w:b/>
          <w:color w:val="0070C0"/>
          <w:sz w:val="28"/>
        </w:rPr>
        <w:t>ления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proofErr w:type="spellStart"/>
      <w:r w:rsidRPr="00086730">
        <w:rPr>
          <w:rFonts w:ascii="Comic Sans MS" w:hAnsi="Comic Sans MS"/>
          <w:b/>
          <w:color w:val="0070C0"/>
          <w:sz w:val="28"/>
        </w:rPr>
        <w:t>трансжиров</w:t>
      </w:r>
      <w:proofErr w:type="spellEnd"/>
      <w:r w:rsidRPr="00086730">
        <w:rPr>
          <w:rFonts w:ascii="Comic Sans MS" w:hAnsi="Comic Sans MS"/>
          <w:b/>
          <w:color w:val="0070C0"/>
          <w:sz w:val="28"/>
        </w:rPr>
        <w:t>. Рацион должен содержать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достаточное колич</w:t>
      </w:r>
      <w:r w:rsidRPr="00086730">
        <w:rPr>
          <w:rFonts w:ascii="Comic Sans MS" w:hAnsi="Comic Sans MS"/>
          <w:b/>
          <w:color w:val="0070C0"/>
          <w:sz w:val="28"/>
        </w:rPr>
        <w:t>е</w:t>
      </w:r>
      <w:r w:rsidRPr="00086730">
        <w:rPr>
          <w:rFonts w:ascii="Comic Sans MS" w:hAnsi="Comic Sans MS"/>
          <w:b/>
          <w:color w:val="0070C0"/>
          <w:sz w:val="28"/>
        </w:rPr>
        <w:t>ство растительных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масел (20-30 г/сутки), обеспечивающих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pacing w:val="-68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организм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полиненасыщенными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жирными кислотами (рыба не менее 2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раз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в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неделю,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желательно жирных</w:t>
      </w:r>
      <w:r w:rsidR="00086730" w:rsidRP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сортов);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line="276" w:lineRule="auto"/>
        <w:ind w:left="-426" w:right="524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Ограничить потребление продуктов,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содержащих добавленный сахар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(сладкие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газированные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напитки,</w:t>
      </w:r>
      <w:r w:rsidR="00086730">
        <w:rPr>
          <w:rFonts w:ascii="Comic Sans MS" w:hAnsi="Comic Sans MS"/>
          <w:b/>
          <w:color w:val="0070C0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мороженое,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пирожное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др.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сладости).</w:t>
      </w:r>
    </w:p>
    <w:p w:rsidR="00321882" w:rsidRPr="00086730" w:rsidRDefault="00321882" w:rsidP="00086730">
      <w:pPr>
        <w:pStyle w:val="TableParagraph"/>
        <w:numPr>
          <w:ilvl w:val="0"/>
          <w:numId w:val="3"/>
        </w:numPr>
        <w:tabs>
          <w:tab w:val="left" w:pos="818"/>
        </w:tabs>
        <w:spacing w:line="276" w:lineRule="auto"/>
        <w:ind w:left="-426" w:hanging="361"/>
        <w:rPr>
          <w:rFonts w:ascii="Comic Sans MS" w:hAnsi="Comic Sans MS"/>
          <w:b/>
          <w:color w:val="FF0000"/>
          <w:sz w:val="28"/>
        </w:rPr>
      </w:pPr>
      <w:r w:rsidRPr="00086730">
        <w:rPr>
          <w:rFonts w:ascii="Comic Sans MS" w:hAnsi="Comic Sans MS"/>
          <w:b/>
          <w:color w:val="FF0000"/>
          <w:sz w:val="28"/>
        </w:rPr>
        <w:t>Не</w:t>
      </w:r>
      <w:r w:rsidRPr="00086730">
        <w:rPr>
          <w:rFonts w:ascii="Comic Sans MS" w:hAnsi="Comic Sans MS"/>
          <w:b/>
          <w:color w:val="FF000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FF0000"/>
          <w:sz w:val="28"/>
        </w:rPr>
        <w:t>курить;</w:t>
      </w:r>
    </w:p>
    <w:p w:rsidR="00321882" w:rsidRPr="00086730" w:rsidRDefault="00321882" w:rsidP="00086730">
      <w:pPr>
        <w:pStyle w:val="TableParagraph"/>
        <w:numPr>
          <w:ilvl w:val="0"/>
          <w:numId w:val="3"/>
        </w:numPr>
        <w:tabs>
          <w:tab w:val="left" w:pos="818"/>
        </w:tabs>
        <w:spacing w:line="276" w:lineRule="auto"/>
        <w:ind w:left="-426" w:right="794"/>
        <w:rPr>
          <w:rFonts w:ascii="Comic Sans MS" w:hAnsi="Comic Sans MS"/>
          <w:b/>
          <w:color w:val="FF0000"/>
          <w:sz w:val="28"/>
        </w:rPr>
      </w:pPr>
      <w:r w:rsidRPr="00086730">
        <w:rPr>
          <w:rFonts w:ascii="Comic Sans MS" w:hAnsi="Comic Sans MS"/>
          <w:b/>
          <w:color w:val="FF0000"/>
          <w:sz w:val="28"/>
        </w:rPr>
        <w:t>Отказаться от потребления спиртных</w:t>
      </w:r>
      <w:r w:rsidRPr="00086730">
        <w:rPr>
          <w:rFonts w:ascii="Comic Sans MS" w:hAnsi="Comic Sans MS"/>
          <w:b/>
          <w:color w:val="FF000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FF0000"/>
          <w:sz w:val="28"/>
        </w:rPr>
        <w:t>напитков;</w:t>
      </w:r>
    </w:p>
    <w:p w:rsidR="00321882" w:rsidRPr="00086730" w:rsidRDefault="00321882" w:rsidP="00086730">
      <w:pPr>
        <w:pStyle w:val="TableParagraph"/>
        <w:numPr>
          <w:ilvl w:val="0"/>
          <w:numId w:val="3"/>
        </w:numPr>
        <w:tabs>
          <w:tab w:val="left" w:pos="818"/>
        </w:tabs>
        <w:spacing w:line="276" w:lineRule="auto"/>
        <w:ind w:left="-426" w:hanging="361"/>
        <w:rPr>
          <w:rFonts w:ascii="Comic Sans MS" w:hAnsi="Comic Sans MS"/>
          <w:b/>
          <w:color w:val="FF0000"/>
          <w:sz w:val="28"/>
        </w:rPr>
      </w:pPr>
      <w:r w:rsidRPr="00086730">
        <w:rPr>
          <w:rFonts w:ascii="Comic Sans MS" w:hAnsi="Comic Sans MS"/>
          <w:b/>
          <w:color w:val="FF0000"/>
          <w:sz w:val="28"/>
        </w:rPr>
        <w:t>Быть</w:t>
      </w:r>
      <w:r w:rsidRPr="00086730">
        <w:rPr>
          <w:rFonts w:ascii="Comic Sans MS" w:hAnsi="Comic Sans MS"/>
          <w:b/>
          <w:color w:val="FF0000"/>
          <w:spacing w:val="-4"/>
          <w:sz w:val="28"/>
        </w:rPr>
        <w:t xml:space="preserve"> </w:t>
      </w:r>
      <w:r w:rsidRPr="00086730">
        <w:rPr>
          <w:rFonts w:ascii="Comic Sans MS" w:hAnsi="Comic Sans MS"/>
          <w:b/>
          <w:color w:val="FF0000"/>
          <w:sz w:val="28"/>
        </w:rPr>
        <w:t>физически</w:t>
      </w:r>
      <w:r w:rsidRPr="00086730">
        <w:rPr>
          <w:rFonts w:ascii="Comic Sans MS" w:hAnsi="Comic Sans MS"/>
          <w:b/>
          <w:color w:val="FF000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FF0000"/>
          <w:sz w:val="28"/>
        </w:rPr>
        <w:t>активным: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line="276" w:lineRule="auto"/>
        <w:ind w:left="-426" w:right="467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Взрослые люди должны уделять не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менее 150 минут в неделю занятиям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средней</w:t>
      </w:r>
      <w:r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интенсивности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или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не</w:t>
      </w:r>
      <w:r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менее</w:t>
      </w:r>
    </w:p>
    <w:p w:rsidR="00321882" w:rsidRPr="00086730" w:rsidRDefault="00321882" w:rsidP="00086730">
      <w:pPr>
        <w:pStyle w:val="TableParagraph"/>
        <w:spacing w:before="1" w:line="276" w:lineRule="auto"/>
        <w:ind w:left="-426" w:right="396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75 минут в неделю занятиям высокой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интенсивности;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line="276" w:lineRule="auto"/>
        <w:ind w:left="-426" w:right="294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Каждое занятие должно продолжаться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не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менее 10 минут;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tabs>
          <w:tab w:val="left" w:pos="1178"/>
        </w:tabs>
        <w:spacing w:line="276" w:lineRule="auto"/>
        <w:ind w:left="-426" w:hanging="361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Увеличение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длительности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занятий</w:t>
      </w:r>
    </w:p>
    <w:p w:rsidR="00321882" w:rsidRPr="00086730" w:rsidRDefault="00321882" w:rsidP="00086730">
      <w:pPr>
        <w:pStyle w:val="TableParagraph"/>
        <w:spacing w:line="276" w:lineRule="auto"/>
        <w:ind w:left="-426" w:right="222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средней интенсивности до 300 минут в</w:t>
      </w:r>
      <w:r w:rsidRPr="00086730">
        <w:rPr>
          <w:rFonts w:ascii="Comic Sans MS" w:hAnsi="Comic Sans MS"/>
          <w:b/>
          <w:color w:val="0070C0"/>
          <w:spacing w:val="-68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неделю или до 150 минут в неделю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высокой интенсивности необходимо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для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того,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чтобы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получить дополнительные преимущества для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здоровья;</w:t>
      </w:r>
    </w:p>
    <w:p w:rsidR="00321882" w:rsidRPr="00086730" w:rsidRDefault="00321882" w:rsidP="00086730">
      <w:pPr>
        <w:pStyle w:val="TableParagraph"/>
        <w:numPr>
          <w:ilvl w:val="1"/>
          <w:numId w:val="3"/>
        </w:numPr>
        <w:spacing w:before="93" w:line="276" w:lineRule="auto"/>
        <w:ind w:left="-426" w:hanging="361"/>
        <w:rPr>
          <w:rFonts w:ascii="Comic Sans MS" w:hAnsi="Comic Sans MS"/>
          <w:b/>
          <w:color w:val="0070C0"/>
          <w:sz w:val="28"/>
        </w:rPr>
      </w:pPr>
      <w:r w:rsidRPr="00086730">
        <w:rPr>
          <w:rFonts w:ascii="Comic Sans MS" w:hAnsi="Comic Sans MS"/>
          <w:b/>
          <w:color w:val="0070C0"/>
          <w:sz w:val="28"/>
        </w:rPr>
        <w:t>Необходимо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чередовать</w:t>
      </w:r>
      <w:r w:rsidRPr="00086730">
        <w:rPr>
          <w:rFonts w:ascii="Comic Sans MS" w:hAnsi="Comic Sans MS"/>
          <w:b/>
          <w:color w:val="0070C0"/>
          <w:spacing w:val="-4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анаэробные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и аэробные</w:t>
      </w:r>
      <w:r w:rsidRPr="00086730">
        <w:rPr>
          <w:rFonts w:ascii="Comic Sans MS" w:hAnsi="Comic Sans MS"/>
          <w:b/>
          <w:color w:val="0070C0"/>
          <w:spacing w:val="-5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нагрузки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(аэробные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нагрузки - 5-7 раз в неделю, анаэробные</w:t>
      </w:r>
      <w:r w:rsidRPr="00086730">
        <w:rPr>
          <w:rFonts w:ascii="Comic Sans MS" w:hAnsi="Comic Sans MS"/>
          <w:b/>
          <w:color w:val="0070C0"/>
          <w:spacing w:val="-67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нагрузки</w:t>
      </w:r>
      <w:r w:rsidRPr="00086730">
        <w:rPr>
          <w:rFonts w:ascii="Comic Sans MS" w:hAnsi="Comic Sans MS"/>
          <w:b/>
          <w:color w:val="0070C0"/>
          <w:spacing w:val="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-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2-3</w:t>
      </w:r>
      <w:r w:rsidRPr="00086730">
        <w:rPr>
          <w:rFonts w:ascii="Comic Sans MS" w:hAnsi="Comic Sans MS"/>
          <w:b/>
          <w:color w:val="0070C0"/>
          <w:spacing w:val="-2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раза</w:t>
      </w:r>
      <w:r w:rsidRPr="00086730">
        <w:rPr>
          <w:rFonts w:ascii="Comic Sans MS" w:hAnsi="Comic Sans MS"/>
          <w:b/>
          <w:color w:val="0070C0"/>
          <w:spacing w:val="-1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в</w:t>
      </w:r>
      <w:r w:rsidRPr="00086730">
        <w:rPr>
          <w:rFonts w:ascii="Comic Sans MS" w:hAnsi="Comic Sans MS"/>
          <w:b/>
          <w:color w:val="0070C0"/>
          <w:spacing w:val="-3"/>
          <w:sz w:val="28"/>
        </w:rPr>
        <w:t xml:space="preserve"> </w:t>
      </w:r>
      <w:r w:rsidRPr="00086730">
        <w:rPr>
          <w:rFonts w:ascii="Comic Sans MS" w:hAnsi="Comic Sans MS"/>
          <w:b/>
          <w:color w:val="0070C0"/>
          <w:sz w:val="28"/>
        </w:rPr>
        <w:t>неделю).</w:t>
      </w:r>
    </w:p>
    <w:p w:rsidR="00D277C4" w:rsidRPr="00086730" w:rsidRDefault="00D277C4" w:rsidP="00086730">
      <w:pPr>
        <w:spacing w:line="276" w:lineRule="auto"/>
        <w:ind w:left="-426"/>
        <w:rPr>
          <w:rFonts w:ascii="Comic Sans MS" w:hAnsi="Comic Sans MS"/>
          <w:color w:val="0070C0"/>
        </w:rPr>
      </w:pPr>
    </w:p>
    <w:sectPr w:rsidR="00D277C4" w:rsidRPr="00086730" w:rsidSect="00F2678C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AD4"/>
    <w:multiLevelType w:val="hybridMultilevel"/>
    <w:tmpl w:val="2B9C4CD6"/>
    <w:lvl w:ilvl="0" w:tplc="FDC29C5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26926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4564829E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87AED1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2DA0A1F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AC8ABDEC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C05E472E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FD347C0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3E6A29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21420A92"/>
    <w:multiLevelType w:val="hybridMultilevel"/>
    <w:tmpl w:val="17E62536"/>
    <w:lvl w:ilvl="0" w:tplc="08505A06">
      <w:numFmt w:val="bullet"/>
      <w:lvlText w:val="-"/>
      <w:lvlJc w:val="left"/>
      <w:pPr>
        <w:ind w:left="132" w:hanging="6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68CE7C">
      <w:numFmt w:val="bullet"/>
      <w:lvlText w:val="•"/>
      <w:lvlJc w:val="left"/>
      <w:pPr>
        <w:ind w:left="890" w:hanging="608"/>
      </w:pPr>
      <w:rPr>
        <w:rFonts w:hint="default"/>
        <w:lang w:val="ru-RU" w:eastAsia="en-US" w:bidi="ar-SA"/>
      </w:rPr>
    </w:lvl>
    <w:lvl w:ilvl="2" w:tplc="FA82133A">
      <w:numFmt w:val="bullet"/>
      <w:lvlText w:val="•"/>
      <w:lvlJc w:val="left"/>
      <w:pPr>
        <w:ind w:left="1640" w:hanging="608"/>
      </w:pPr>
      <w:rPr>
        <w:rFonts w:hint="default"/>
        <w:lang w:val="ru-RU" w:eastAsia="en-US" w:bidi="ar-SA"/>
      </w:rPr>
    </w:lvl>
    <w:lvl w:ilvl="3" w:tplc="F006B550">
      <w:numFmt w:val="bullet"/>
      <w:lvlText w:val="•"/>
      <w:lvlJc w:val="left"/>
      <w:pPr>
        <w:ind w:left="2390" w:hanging="608"/>
      </w:pPr>
      <w:rPr>
        <w:rFonts w:hint="default"/>
        <w:lang w:val="ru-RU" w:eastAsia="en-US" w:bidi="ar-SA"/>
      </w:rPr>
    </w:lvl>
    <w:lvl w:ilvl="4" w:tplc="41D4CE9A">
      <w:numFmt w:val="bullet"/>
      <w:lvlText w:val="•"/>
      <w:lvlJc w:val="left"/>
      <w:pPr>
        <w:ind w:left="3141" w:hanging="608"/>
      </w:pPr>
      <w:rPr>
        <w:rFonts w:hint="default"/>
        <w:lang w:val="ru-RU" w:eastAsia="en-US" w:bidi="ar-SA"/>
      </w:rPr>
    </w:lvl>
    <w:lvl w:ilvl="5" w:tplc="814CC042">
      <w:numFmt w:val="bullet"/>
      <w:lvlText w:val="•"/>
      <w:lvlJc w:val="left"/>
      <w:pPr>
        <w:ind w:left="3891" w:hanging="608"/>
      </w:pPr>
      <w:rPr>
        <w:rFonts w:hint="default"/>
        <w:lang w:val="ru-RU" w:eastAsia="en-US" w:bidi="ar-SA"/>
      </w:rPr>
    </w:lvl>
    <w:lvl w:ilvl="6" w:tplc="4E94FADA">
      <w:numFmt w:val="bullet"/>
      <w:lvlText w:val="•"/>
      <w:lvlJc w:val="left"/>
      <w:pPr>
        <w:ind w:left="4641" w:hanging="608"/>
      </w:pPr>
      <w:rPr>
        <w:rFonts w:hint="default"/>
        <w:lang w:val="ru-RU" w:eastAsia="en-US" w:bidi="ar-SA"/>
      </w:rPr>
    </w:lvl>
    <w:lvl w:ilvl="7" w:tplc="2EB68918">
      <w:numFmt w:val="bullet"/>
      <w:lvlText w:val="•"/>
      <w:lvlJc w:val="left"/>
      <w:pPr>
        <w:ind w:left="5392" w:hanging="608"/>
      </w:pPr>
      <w:rPr>
        <w:rFonts w:hint="default"/>
        <w:lang w:val="ru-RU" w:eastAsia="en-US" w:bidi="ar-SA"/>
      </w:rPr>
    </w:lvl>
    <w:lvl w:ilvl="8" w:tplc="FC342256">
      <w:numFmt w:val="bullet"/>
      <w:lvlText w:val="•"/>
      <w:lvlJc w:val="left"/>
      <w:pPr>
        <w:ind w:left="6142" w:hanging="608"/>
      </w:pPr>
      <w:rPr>
        <w:rFonts w:hint="default"/>
        <w:lang w:val="ru-RU" w:eastAsia="en-US" w:bidi="ar-SA"/>
      </w:rPr>
    </w:lvl>
  </w:abstractNum>
  <w:abstractNum w:abstractNumId="2">
    <w:nsid w:val="303E743B"/>
    <w:multiLevelType w:val="hybridMultilevel"/>
    <w:tmpl w:val="673E3BC8"/>
    <w:lvl w:ilvl="0" w:tplc="1A2ECB7E">
      <w:start w:val="2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F03C1E">
      <w:start w:val="1"/>
      <w:numFmt w:val="decimal"/>
      <w:lvlText w:val="%2)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B58042A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40DCA19E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C4E0460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 w:tplc="6B7262D6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23003F5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E63E8DD6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8" w:tplc="D49ABF00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</w:abstractNum>
  <w:abstractNum w:abstractNumId="3">
    <w:nsid w:val="40A242D7"/>
    <w:multiLevelType w:val="hybridMultilevel"/>
    <w:tmpl w:val="A6162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1AA0D854">
      <w:start w:val="1"/>
      <w:numFmt w:val="decimal"/>
      <w:lvlText w:val="%2."/>
      <w:lvlJc w:val="left"/>
      <w:pPr>
        <w:ind w:left="7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6984EC4">
      <w:numFmt w:val="bullet"/>
      <w:lvlText w:val="•"/>
      <w:lvlJc w:val="left"/>
      <w:pPr>
        <w:ind w:left="1308" w:hanging="360"/>
      </w:pPr>
      <w:rPr>
        <w:rFonts w:hint="default"/>
        <w:lang w:val="ru-RU" w:eastAsia="en-US" w:bidi="ar-SA"/>
      </w:rPr>
    </w:lvl>
    <w:lvl w:ilvl="3" w:tplc="4A949484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4" w:tplc="F830E34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5" w:tplc="C988FAD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6" w:tplc="D5966EAA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7" w:tplc="D2D283F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8" w:tplc="39EEC3EA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</w:abstractNum>
  <w:abstractNum w:abstractNumId="4">
    <w:nsid w:val="737D421F"/>
    <w:multiLevelType w:val="hybridMultilevel"/>
    <w:tmpl w:val="DBA86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21882"/>
    <w:rsid w:val="00086730"/>
    <w:rsid w:val="00321882"/>
    <w:rsid w:val="00673574"/>
    <w:rsid w:val="008D5E8D"/>
    <w:rsid w:val="00D277C4"/>
    <w:rsid w:val="00D54B54"/>
    <w:rsid w:val="00F2678C"/>
    <w:rsid w:val="00F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18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21882"/>
    <w:pPr>
      <w:ind w:left="132"/>
    </w:pPr>
  </w:style>
  <w:style w:type="table" w:customStyle="1" w:styleId="TableNormal">
    <w:name w:val="Table Normal"/>
    <w:uiPriority w:val="2"/>
    <w:semiHidden/>
    <w:unhideWhenUsed/>
    <w:qFormat/>
    <w:rsid w:val="003218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2</cp:revision>
  <dcterms:created xsi:type="dcterms:W3CDTF">2024-01-16T06:16:00Z</dcterms:created>
  <dcterms:modified xsi:type="dcterms:W3CDTF">2024-01-16T06:16:00Z</dcterms:modified>
</cp:coreProperties>
</file>