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C5" w:rsidRPr="00F719C5" w:rsidRDefault="00F719C5" w:rsidP="00F719C5">
      <w:pPr>
        <w:spacing w:before="108" w:line="230" w:lineRule="auto"/>
        <w:ind w:right="30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  </w:t>
      </w:r>
      <w:r w:rsidR="00067B80">
        <w:rPr>
          <w:rFonts w:ascii="Comic Sans MS" w:hAnsi="Comic Sans MS"/>
          <w:b/>
          <w:color w:val="FF0000"/>
          <w:sz w:val="32"/>
          <w:szCs w:val="32"/>
        </w:rPr>
        <w:t xml:space="preserve">     </w:t>
      </w:r>
      <w:r w:rsidRPr="00F719C5">
        <w:rPr>
          <w:rFonts w:ascii="Comic Sans MS" w:hAnsi="Comic Sans MS"/>
          <w:b/>
          <w:color w:val="FF0000"/>
          <w:sz w:val="32"/>
          <w:szCs w:val="32"/>
        </w:rPr>
        <w:t>1</w:t>
      </w:r>
      <w:r w:rsidR="00770C67">
        <w:rPr>
          <w:rFonts w:ascii="Comic Sans MS" w:hAnsi="Comic Sans MS"/>
          <w:b/>
          <w:color w:val="FF0000"/>
          <w:sz w:val="32"/>
          <w:szCs w:val="32"/>
        </w:rPr>
        <w:t>5</w:t>
      </w:r>
      <w:r w:rsidRPr="00F719C5">
        <w:rPr>
          <w:rFonts w:ascii="Comic Sans MS" w:hAnsi="Comic Sans MS"/>
          <w:b/>
          <w:color w:val="FF0000"/>
          <w:sz w:val="32"/>
          <w:szCs w:val="32"/>
        </w:rPr>
        <w:t xml:space="preserve"> – 2</w:t>
      </w:r>
      <w:r w:rsidR="00770C67">
        <w:rPr>
          <w:rFonts w:ascii="Comic Sans MS" w:hAnsi="Comic Sans MS"/>
          <w:b/>
          <w:color w:val="FF0000"/>
          <w:sz w:val="32"/>
          <w:szCs w:val="32"/>
        </w:rPr>
        <w:t>1</w:t>
      </w:r>
      <w:r w:rsidRPr="00F719C5">
        <w:rPr>
          <w:rFonts w:ascii="Comic Sans MS" w:hAnsi="Comic Sans MS"/>
          <w:b/>
          <w:color w:val="FF0000"/>
          <w:sz w:val="32"/>
          <w:szCs w:val="32"/>
        </w:rPr>
        <w:t xml:space="preserve"> апреля</w:t>
      </w:r>
      <w:r w:rsidR="00067B80">
        <w:rPr>
          <w:rFonts w:ascii="Comic Sans MS" w:hAnsi="Comic Sans MS"/>
          <w:b/>
          <w:color w:val="FF0000"/>
          <w:sz w:val="32"/>
          <w:szCs w:val="32"/>
        </w:rPr>
        <w:t xml:space="preserve"> 202</w:t>
      </w:r>
      <w:r w:rsidR="00770C67">
        <w:rPr>
          <w:rFonts w:ascii="Comic Sans MS" w:hAnsi="Comic Sans MS"/>
          <w:b/>
          <w:color w:val="FF0000"/>
          <w:sz w:val="32"/>
          <w:szCs w:val="32"/>
        </w:rPr>
        <w:t>4</w:t>
      </w:r>
      <w:r w:rsidR="00067B80">
        <w:rPr>
          <w:rFonts w:ascii="Comic Sans MS" w:hAnsi="Comic Sans MS"/>
          <w:b/>
          <w:color w:val="FF0000"/>
          <w:sz w:val="32"/>
          <w:szCs w:val="32"/>
        </w:rPr>
        <w:t xml:space="preserve"> года</w:t>
      </w:r>
    </w:p>
    <w:p w:rsidR="00F719C5" w:rsidRPr="00F719C5" w:rsidRDefault="00F719C5" w:rsidP="00F719C5">
      <w:pPr>
        <w:spacing w:before="108" w:line="230" w:lineRule="auto"/>
        <w:ind w:right="300"/>
        <w:rPr>
          <w:rFonts w:ascii="Symbol" w:hAnsi="Symbol"/>
          <w:sz w:val="40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</w:t>
      </w:r>
      <w:r w:rsidR="00067B80">
        <w:rPr>
          <w:rFonts w:ascii="Comic Sans MS" w:hAnsi="Comic Sans MS"/>
          <w:b/>
          <w:color w:val="FF0000"/>
          <w:sz w:val="32"/>
          <w:szCs w:val="32"/>
        </w:rPr>
        <w:t xml:space="preserve">          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FF0000"/>
          <w:sz w:val="32"/>
          <w:szCs w:val="32"/>
        </w:rPr>
        <w:t>Неделя популяризации донорства</w:t>
      </w:r>
      <w:r w:rsidR="00770C67">
        <w:rPr>
          <w:rFonts w:ascii="Comic Sans MS" w:hAnsi="Comic Sans MS"/>
          <w:b/>
          <w:color w:val="FF0000"/>
          <w:sz w:val="32"/>
          <w:szCs w:val="32"/>
        </w:rPr>
        <w:t xml:space="preserve"> крови</w:t>
      </w:r>
    </w:p>
    <w:p w:rsidR="00F719C5" w:rsidRPr="00F719C5" w:rsidRDefault="00F719C5" w:rsidP="00F719C5">
      <w:pPr>
        <w:pStyle w:val="TableParagraph"/>
        <w:numPr>
          <w:ilvl w:val="0"/>
          <w:numId w:val="3"/>
        </w:numPr>
        <w:tabs>
          <w:tab w:val="left" w:pos="381"/>
        </w:tabs>
        <w:spacing w:before="3" w:line="276" w:lineRule="auto"/>
        <w:ind w:left="380" w:right="300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>Научными исследованиями и практическими</w:t>
      </w:r>
      <w:r w:rsidRPr="00F719C5">
        <w:rPr>
          <w:rFonts w:ascii="Comic Sans MS" w:hAnsi="Comic Sans MS"/>
          <w:b/>
          <w:color w:val="0070C0"/>
          <w:spacing w:val="-68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наблюдениями доказано, что дача крови в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дозе</w:t>
      </w:r>
      <w:r w:rsidRPr="00F719C5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до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500 мл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совершенно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безвредна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 безопасна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для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здоровья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человека.</w:t>
      </w:r>
    </w:p>
    <w:p w:rsidR="00F719C5" w:rsidRPr="00F719C5" w:rsidRDefault="00F719C5" w:rsidP="00F719C5">
      <w:pPr>
        <w:pStyle w:val="TableParagraph"/>
        <w:numPr>
          <w:ilvl w:val="0"/>
          <w:numId w:val="3"/>
        </w:numPr>
        <w:tabs>
          <w:tab w:val="left" w:pos="381"/>
        </w:tabs>
        <w:spacing w:before="16" w:line="276" w:lineRule="auto"/>
        <w:ind w:right="398" w:hanging="740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Периодические </w:t>
      </w:r>
      <w:proofErr w:type="spellStart"/>
      <w:r w:rsidRPr="00F719C5">
        <w:rPr>
          <w:rFonts w:ascii="Comic Sans MS" w:hAnsi="Comic Sans MS"/>
          <w:b/>
          <w:color w:val="0070C0"/>
          <w:sz w:val="32"/>
          <w:szCs w:val="32"/>
        </w:rPr>
        <w:t>донации</w:t>
      </w:r>
      <w:proofErr w:type="spellEnd"/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 крови оказывают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благоприятное стимулирующее воздействие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на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организм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донора.</w:t>
      </w:r>
    </w:p>
    <w:p w:rsidR="00D67BEF" w:rsidRPr="00F719C5" w:rsidRDefault="00F719C5" w:rsidP="00F719C5">
      <w:pPr>
        <w:pStyle w:val="a3"/>
        <w:numPr>
          <w:ilvl w:val="0"/>
          <w:numId w:val="3"/>
        </w:numPr>
        <w:ind w:left="426" w:hanging="426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>Как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подготовиться</w:t>
      </w:r>
      <w:r w:rsidRPr="00F719C5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к</w:t>
      </w:r>
      <w:r w:rsidRPr="00F719C5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proofErr w:type="spellStart"/>
      <w:r w:rsidRPr="00F719C5">
        <w:rPr>
          <w:rFonts w:ascii="Comic Sans MS" w:hAnsi="Comic Sans MS"/>
          <w:b/>
          <w:color w:val="0070C0"/>
          <w:sz w:val="32"/>
          <w:szCs w:val="32"/>
        </w:rPr>
        <w:t>донации</w:t>
      </w:r>
      <w:proofErr w:type="spellEnd"/>
      <w:r w:rsidRPr="00F719C5">
        <w:rPr>
          <w:rFonts w:ascii="Comic Sans MS" w:hAnsi="Comic Sans MS"/>
          <w:b/>
          <w:color w:val="0070C0"/>
          <w:sz w:val="32"/>
          <w:szCs w:val="32"/>
        </w:rPr>
        <w:t>:</w:t>
      </w:r>
    </w:p>
    <w:p w:rsidR="00F719C5" w:rsidRPr="00F719C5" w:rsidRDefault="00F719C5" w:rsidP="00F719C5">
      <w:pPr>
        <w:pStyle w:val="TableParagraph"/>
        <w:numPr>
          <w:ilvl w:val="0"/>
          <w:numId w:val="2"/>
        </w:numPr>
        <w:tabs>
          <w:tab w:val="left" w:pos="741"/>
        </w:tabs>
        <w:spacing w:before="1"/>
        <w:ind w:left="740" w:right="367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>Накануне и в день сдачи крови запрещено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употреблять жирную, жареную, острую и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копченую пищу, колбасные изделия, а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также мясные, рыбные и молочные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проду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к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ты,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яйца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 масло (в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т.ч</w:t>
      </w:r>
      <w:proofErr w:type="gramStart"/>
      <w:r w:rsidRPr="00F719C5">
        <w:rPr>
          <w:rFonts w:ascii="Comic Sans MS" w:hAnsi="Comic Sans MS"/>
          <w:b/>
          <w:color w:val="0070C0"/>
          <w:sz w:val="32"/>
          <w:szCs w:val="32"/>
        </w:rPr>
        <w:t>.р</w:t>
      </w:r>
      <w:proofErr w:type="gramEnd"/>
      <w:r w:rsidRPr="00F719C5">
        <w:rPr>
          <w:rFonts w:ascii="Comic Sans MS" w:hAnsi="Comic Sans MS"/>
          <w:b/>
          <w:color w:val="0070C0"/>
          <w:sz w:val="32"/>
          <w:szCs w:val="32"/>
        </w:rPr>
        <w:t>астительное), шоколад, орехи и финики,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авокадо,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свеклу,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бананы;</w:t>
      </w:r>
    </w:p>
    <w:p w:rsidR="00F719C5" w:rsidRPr="00F719C5" w:rsidRDefault="00F719C5" w:rsidP="00F719C5">
      <w:pPr>
        <w:pStyle w:val="TableParagraph"/>
        <w:numPr>
          <w:ilvl w:val="0"/>
          <w:numId w:val="2"/>
        </w:numPr>
        <w:tabs>
          <w:tab w:val="left" w:pos="741"/>
        </w:tabs>
        <w:spacing w:before="1"/>
        <w:ind w:left="740" w:right="312"/>
        <w:rPr>
          <w:rFonts w:ascii="Comic Sans MS" w:hAnsi="Comic Sans MS"/>
          <w:b/>
          <w:color w:val="0070C0"/>
          <w:sz w:val="32"/>
          <w:szCs w:val="32"/>
        </w:rPr>
      </w:pPr>
      <w:proofErr w:type="gramStart"/>
      <w:r w:rsidRPr="00F719C5">
        <w:rPr>
          <w:rFonts w:ascii="Comic Sans MS" w:hAnsi="Comic Sans MS"/>
          <w:b/>
          <w:color w:val="0070C0"/>
          <w:sz w:val="32"/>
          <w:szCs w:val="32"/>
        </w:rPr>
        <w:t>Лучше пить сладкий чай с вареньем, соки,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морсы, ко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м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поты, минеральную воду и есть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хлеб,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сухари,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сушки,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отварные крупы,</w:t>
      </w:r>
      <w:r w:rsidR="00067B80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макароны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на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воде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без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масла,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овощи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 фрукты, за исключением авокадо, свеклы,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бананов;</w:t>
      </w:r>
      <w:proofErr w:type="gramEnd"/>
    </w:p>
    <w:p w:rsidR="00F719C5" w:rsidRPr="00F719C5" w:rsidRDefault="00F719C5" w:rsidP="00F719C5">
      <w:pPr>
        <w:pStyle w:val="TableParagraph"/>
        <w:numPr>
          <w:ilvl w:val="0"/>
          <w:numId w:val="2"/>
        </w:numPr>
        <w:tabs>
          <w:tab w:val="left" w:pos="741"/>
        </w:tabs>
        <w:spacing w:line="322" w:lineRule="exact"/>
        <w:ind w:left="740" w:right="1076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>За 48 часов до визита в учреждение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службы крови нельзя употреблять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алкоголь, а за 72 часа — пр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нимать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лекарства,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содержащие аспирин и анальгет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ки;</w:t>
      </w:r>
    </w:p>
    <w:p w:rsidR="00F719C5" w:rsidRPr="00F719C5" w:rsidRDefault="00F719C5" w:rsidP="00F719C5">
      <w:pPr>
        <w:pStyle w:val="TableParagraph"/>
        <w:numPr>
          <w:ilvl w:val="0"/>
          <w:numId w:val="2"/>
        </w:numPr>
        <w:tabs>
          <w:tab w:val="left" w:pos="741"/>
        </w:tabs>
        <w:ind w:left="740" w:right="831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За час до процедуры </w:t>
      </w:r>
      <w:proofErr w:type="spellStart"/>
      <w:r w:rsidRPr="00F719C5">
        <w:rPr>
          <w:rFonts w:ascii="Comic Sans MS" w:hAnsi="Comic Sans MS"/>
          <w:b/>
          <w:color w:val="0070C0"/>
          <w:sz w:val="32"/>
          <w:szCs w:val="32"/>
        </w:rPr>
        <w:t>донации</w:t>
      </w:r>
      <w:proofErr w:type="spellEnd"/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 следует</w:t>
      </w:r>
      <w:r w:rsidRPr="00F719C5">
        <w:rPr>
          <w:rFonts w:ascii="Comic Sans MS" w:hAnsi="Comic Sans MS"/>
          <w:b/>
          <w:color w:val="0070C0"/>
          <w:spacing w:val="-68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воздержаться от</w:t>
      </w:r>
      <w:r w:rsidRPr="00F719C5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курения;</w:t>
      </w:r>
    </w:p>
    <w:p w:rsidR="00F719C5" w:rsidRPr="00F719C5" w:rsidRDefault="00F719C5" w:rsidP="00F719C5">
      <w:pPr>
        <w:pStyle w:val="TableParagraph"/>
        <w:numPr>
          <w:ilvl w:val="0"/>
          <w:numId w:val="2"/>
        </w:numPr>
        <w:tabs>
          <w:tab w:val="left" w:pos="741"/>
        </w:tabs>
        <w:ind w:left="740" w:right="975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>Лучше всего на кровопотерю организм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реагирует именно в утренние часы. И чем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раньше происходит </w:t>
      </w:r>
      <w:proofErr w:type="spellStart"/>
      <w:r w:rsidRPr="00F719C5">
        <w:rPr>
          <w:rFonts w:ascii="Comic Sans MS" w:hAnsi="Comic Sans MS"/>
          <w:b/>
          <w:color w:val="0070C0"/>
          <w:sz w:val="32"/>
          <w:szCs w:val="32"/>
        </w:rPr>
        <w:t>донация</w:t>
      </w:r>
      <w:proofErr w:type="spellEnd"/>
      <w:r w:rsidRPr="00F719C5">
        <w:rPr>
          <w:rFonts w:ascii="Comic Sans MS" w:hAnsi="Comic Sans MS"/>
          <w:b/>
          <w:color w:val="0070C0"/>
          <w:sz w:val="32"/>
          <w:szCs w:val="32"/>
        </w:rPr>
        <w:t>, тем легче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переносится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эта</w:t>
      </w:r>
      <w:r w:rsidRPr="00F719C5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процедура.</w:t>
      </w:r>
      <w:r w:rsidRPr="00F719C5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о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сле</w:t>
      </w:r>
      <w:r w:rsidRPr="00F719C5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12:00 сдавать кровь рекомендуется только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пост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о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янным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донорам;</w:t>
      </w:r>
    </w:p>
    <w:p w:rsidR="00F719C5" w:rsidRPr="00F719C5" w:rsidRDefault="00F719C5" w:rsidP="00F719C5">
      <w:pPr>
        <w:pStyle w:val="TableParagraph"/>
        <w:numPr>
          <w:ilvl w:val="0"/>
          <w:numId w:val="2"/>
        </w:numPr>
        <w:tabs>
          <w:tab w:val="left" w:pos="741"/>
        </w:tabs>
        <w:ind w:left="740" w:right="513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Не следует планировать </w:t>
      </w:r>
      <w:proofErr w:type="spellStart"/>
      <w:r w:rsidRPr="00F719C5">
        <w:rPr>
          <w:rFonts w:ascii="Comic Sans MS" w:hAnsi="Comic Sans MS"/>
          <w:b/>
          <w:color w:val="0070C0"/>
          <w:sz w:val="32"/>
          <w:szCs w:val="32"/>
        </w:rPr>
        <w:t>донацию</w:t>
      </w:r>
      <w:proofErr w:type="spellEnd"/>
      <w:r w:rsidRPr="00F719C5">
        <w:rPr>
          <w:rFonts w:ascii="Comic Sans MS" w:hAnsi="Comic Sans MS"/>
          <w:b/>
          <w:color w:val="0070C0"/>
          <w:sz w:val="32"/>
          <w:szCs w:val="32"/>
        </w:rPr>
        <w:t xml:space="preserve"> после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ночного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д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е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журства</w:t>
      </w:r>
      <w:r w:rsidRPr="00F719C5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или</w:t>
      </w:r>
      <w:r w:rsidRPr="00F719C5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бессонной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ночи;</w:t>
      </w:r>
    </w:p>
    <w:p w:rsidR="00F719C5" w:rsidRPr="00F719C5" w:rsidRDefault="00F719C5" w:rsidP="00F719C5">
      <w:pPr>
        <w:pStyle w:val="a3"/>
        <w:numPr>
          <w:ilvl w:val="0"/>
          <w:numId w:val="3"/>
        </w:numPr>
        <w:spacing w:line="276" w:lineRule="auto"/>
        <w:ind w:hanging="740"/>
        <w:rPr>
          <w:rFonts w:ascii="Comic Sans MS" w:hAnsi="Comic Sans MS"/>
          <w:b/>
          <w:color w:val="0070C0"/>
          <w:sz w:val="32"/>
          <w:szCs w:val="32"/>
        </w:rPr>
      </w:pPr>
      <w:r w:rsidRPr="00F719C5">
        <w:rPr>
          <w:rFonts w:ascii="Comic Sans MS" w:hAnsi="Comic Sans MS"/>
          <w:b/>
          <w:color w:val="0070C0"/>
          <w:sz w:val="32"/>
          <w:szCs w:val="32"/>
        </w:rPr>
        <w:t>Не стоит планировать сдачу крови</w:t>
      </w:r>
      <w:r w:rsidRPr="00F719C5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непосредственно перед экзаменами,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соревнованиями, на время особенно</w:t>
      </w:r>
      <w:r w:rsidRPr="00F719C5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интенси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в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ного</w:t>
      </w:r>
      <w:r w:rsidRPr="00F719C5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периода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работы</w:t>
      </w:r>
      <w:r w:rsidRPr="00F719C5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и</w:t>
      </w:r>
      <w:r w:rsidRPr="00F719C5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719C5">
        <w:rPr>
          <w:rFonts w:ascii="Comic Sans MS" w:hAnsi="Comic Sans MS"/>
          <w:b/>
          <w:color w:val="0070C0"/>
          <w:sz w:val="32"/>
          <w:szCs w:val="32"/>
        </w:rPr>
        <w:t>т.п.</w:t>
      </w:r>
    </w:p>
    <w:sectPr w:rsidR="00F719C5" w:rsidRPr="00F719C5" w:rsidSect="00F719C5">
      <w:pgSz w:w="11906" w:h="16838"/>
      <w:pgMar w:top="720" w:right="720" w:bottom="720" w:left="720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304"/>
    <w:multiLevelType w:val="hybridMultilevel"/>
    <w:tmpl w:val="6EC0345C"/>
    <w:lvl w:ilvl="0" w:tplc="10A2790E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6CD87B2E"/>
    <w:multiLevelType w:val="hybridMultilevel"/>
    <w:tmpl w:val="C0AE493E"/>
    <w:lvl w:ilvl="0" w:tplc="46407BB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9FCCC35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6EC89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C9836A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FD789B9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EC007EB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80EF25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58CF9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DFEF30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7AB2426"/>
    <w:multiLevelType w:val="hybridMultilevel"/>
    <w:tmpl w:val="0C9E464A"/>
    <w:lvl w:ilvl="0" w:tplc="EA50979A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0A1EF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99BC51B2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AA24C8A6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02061D42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B84EFF1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BE007E6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878C88A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EAB84254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719C5"/>
    <w:rsid w:val="00067B80"/>
    <w:rsid w:val="006F7609"/>
    <w:rsid w:val="00770C67"/>
    <w:rsid w:val="00BB2DDE"/>
    <w:rsid w:val="00D67BEF"/>
    <w:rsid w:val="00F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719C5"/>
    <w:pPr>
      <w:ind w:left="132"/>
    </w:pPr>
  </w:style>
  <w:style w:type="paragraph" w:styleId="a3">
    <w:name w:val="List Paragraph"/>
    <w:basedOn w:val="a"/>
    <w:uiPriority w:val="34"/>
    <w:qFormat/>
    <w:rsid w:val="00F7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3</cp:revision>
  <dcterms:created xsi:type="dcterms:W3CDTF">2023-02-08T08:10:00Z</dcterms:created>
  <dcterms:modified xsi:type="dcterms:W3CDTF">2024-04-16T05:31:00Z</dcterms:modified>
</cp:coreProperties>
</file>