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8" w:rsidRPr="00D22DF0" w:rsidRDefault="00845C3B" w:rsidP="00D22DF0">
      <w:pPr>
        <w:tabs>
          <w:tab w:val="left" w:pos="1477"/>
          <w:tab w:val="left" w:pos="2562"/>
        </w:tabs>
        <w:spacing w:before="111" w:line="228" w:lineRule="auto"/>
        <w:ind w:right="-143" w:hanging="851"/>
        <w:rPr>
          <w:rFonts w:ascii="Comic Sans MS" w:hAnsi="Comic Sans MS"/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-316865</wp:posOffset>
            </wp:positionV>
            <wp:extent cx="1014095" cy="486410"/>
            <wp:effectExtent l="1905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8641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893" w:rsidRPr="00765893">
        <w:rPr>
          <w:b/>
          <w:color w:val="FF0000"/>
          <w:sz w:val="32"/>
          <w:szCs w:val="32"/>
        </w:rPr>
        <w:t xml:space="preserve">  </w:t>
      </w:r>
      <w:r w:rsidR="004331A8">
        <w:rPr>
          <w:b/>
          <w:color w:val="FF0000"/>
          <w:sz w:val="32"/>
          <w:szCs w:val="32"/>
        </w:rPr>
        <w:tab/>
      </w:r>
      <w:r w:rsidR="004331A8">
        <w:rPr>
          <w:b/>
          <w:color w:val="FF0000"/>
          <w:sz w:val="32"/>
          <w:szCs w:val="32"/>
        </w:rPr>
        <w:tab/>
      </w:r>
    </w:p>
    <w:p w:rsidR="00765893" w:rsidRPr="00EF2399" w:rsidRDefault="00256EF6" w:rsidP="00765893">
      <w:pPr>
        <w:spacing w:before="111" w:line="228" w:lineRule="auto"/>
        <w:ind w:right="-143" w:hanging="851"/>
        <w:rPr>
          <w:rFonts w:ascii="Comic Sans MS" w:hAnsi="Comic Sans MS"/>
          <w:b/>
          <w:color w:val="FF0000"/>
          <w:sz w:val="34"/>
          <w:szCs w:val="34"/>
        </w:rPr>
      </w:pPr>
      <w:r>
        <w:rPr>
          <w:rFonts w:ascii="Comic Sans MS" w:hAnsi="Comic Sans MS"/>
          <w:b/>
          <w:color w:val="FF0000"/>
          <w:sz w:val="34"/>
          <w:szCs w:val="34"/>
        </w:rPr>
        <w:t xml:space="preserve">            Всемирный день </w:t>
      </w:r>
      <w:r w:rsidR="00765893" w:rsidRPr="00EF2399">
        <w:rPr>
          <w:rFonts w:ascii="Comic Sans MS" w:hAnsi="Comic Sans MS"/>
          <w:b/>
          <w:color w:val="FF0000"/>
          <w:sz w:val="34"/>
          <w:szCs w:val="34"/>
        </w:rPr>
        <w:t>здоровь</w:t>
      </w:r>
      <w:r>
        <w:rPr>
          <w:rFonts w:ascii="Comic Sans MS" w:hAnsi="Comic Sans MS"/>
          <w:b/>
          <w:color w:val="FF0000"/>
          <w:sz w:val="34"/>
          <w:szCs w:val="34"/>
        </w:rPr>
        <w:t>я</w:t>
      </w:r>
      <w:r w:rsidR="00765893" w:rsidRPr="00EF2399">
        <w:rPr>
          <w:rFonts w:ascii="Comic Sans MS" w:hAnsi="Comic Sans MS"/>
          <w:b/>
          <w:color w:val="FF0000"/>
          <w:sz w:val="34"/>
          <w:szCs w:val="34"/>
        </w:rPr>
        <w:t xml:space="preserve"> поло</w:t>
      </w:r>
      <w:r w:rsidR="00765893" w:rsidRPr="00EF2399">
        <w:rPr>
          <w:rFonts w:ascii="Comic Sans MS" w:hAnsi="Comic Sans MS"/>
          <w:b/>
          <w:color w:val="FF0000"/>
          <w:sz w:val="34"/>
          <w:szCs w:val="34"/>
        </w:rPr>
        <w:t>с</w:t>
      </w:r>
      <w:r w:rsidR="00765893" w:rsidRPr="00EF2399">
        <w:rPr>
          <w:rFonts w:ascii="Comic Sans MS" w:hAnsi="Comic Sans MS"/>
          <w:b/>
          <w:color w:val="FF0000"/>
          <w:sz w:val="34"/>
          <w:szCs w:val="34"/>
        </w:rPr>
        <w:t>ти рта</w:t>
      </w:r>
    </w:p>
    <w:p w:rsidR="00765893" w:rsidRPr="009001F2" w:rsidRDefault="00765893" w:rsidP="00EF2399">
      <w:pPr>
        <w:spacing w:before="111"/>
        <w:ind w:left="-426" w:right="283" w:hanging="426"/>
        <w:rPr>
          <w:rFonts w:ascii="Comic Sans MS" w:hAnsi="Comic Sans MS"/>
          <w:b/>
          <w:color w:val="0070C0"/>
          <w:sz w:val="36"/>
          <w:szCs w:val="36"/>
        </w:rPr>
      </w:pPr>
      <w:r w:rsidRPr="00765893">
        <w:rPr>
          <w:rFonts w:ascii="Comic Sans MS" w:hAnsi="Comic Sans MS"/>
          <w:color w:val="171717"/>
          <w:sz w:val="28"/>
        </w:rPr>
        <w:t xml:space="preserve"> </w:t>
      </w:r>
      <w:r>
        <w:rPr>
          <w:rFonts w:ascii="Comic Sans MS" w:hAnsi="Comic Sans MS"/>
          <w:color w:val="171717"/>
          <w:sz w:val="28"/>
        </w:rPr>
        <w:t xml:space="preserve">    </w:t>
      </w:r>
      <w:r w:rsidRPr="009001F2">
        <w:rPr>
          <w:rFonts w:ascii="Comic Sans MS" w:hAnsi="Comic Sans MS"/>
          <w:b/>
          <w:color w:val="FF0000"/>
          <w:sz w:val="36"/>
          <w:szCs w:val="36"/>
        </w:rPr>
        <w:t>Е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жедневная гигиена полости рта</w:t>
      </w:r>
      <w:r w:rsidR="00D22DF0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крайне важна</w:t>
      </w:r>
      <w:r w:rsidRPr="009001F2">
        <w:rPr>
          <w:rFonts w:ascii="Comic Sans MS" w:hAnsi="Comic Sans MS"/>
          <w:b/>
          <w:color w:val="0070C0"/>
          <w:spacing w:val="-4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для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всего</w:t>
      </w:r>
      <w:r w:rsidRPr="00765893">
        <w:rPr>
          <w:rFonts w:ascii="Comic Sans MS" w:hAnsi="Comic Sans MS"/>
          <w:b/>
          <w:color w:val="0070C0"/>
          <w:spacing w:val="-1"/>
          <w:sz w:val="28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организма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в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целом.</w:t>
      </w:r>
    </w:p>
    <w:p w:rsidR="00765893" w:rsidRPr="009001F2" w:rsidRDefault="00765893" w:rsidP="009001F2">
      <w:pPr>
        <w:pStyle w:val="TableParagraph"/>
        <w:spacing w:before="4"/>
        <w:ind w:left="-426"/>
        <w:rPr>
          <w:rFonts w:ascii="Comic Sans MS" w:hAnsi="Comic Sans MS"/>
          <w:b/>
          <w:color w:val="0070C0"/>
          <w:sz w:val="36"/>
          <w:szCs w:val="36"/>
        </w:rPr>
      </w:pPr>
      <w:r w:rsidRPr="009001F2">
        <w:rPr>
          <w:rFonts w:ascii="Comic Sans MS" w:hAnsi="Comic Sans MS"/>
          <w:b/>
          <w:color w:val="FF0000"/>
          <w:sz w:val="36"/>
          <w:szCs w:val="36"/>
        </w:rPr>
        <w:t>И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сследования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показали,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что</w:t>
      </w:r>
      <w:r w:rsidRPr="009001F2">
        <w:rPr>
          <w:rFonts w:ascii="Comic Sans MS" w:hAnsi="Comic Sans MS"/>
          <w:b/>
          <w:color w:val="0070C0"/>
          <w:spacing w:val="-3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плохое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стоматологич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е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ское здоровье связано с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повышенным риском разв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тия сердечно -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сосудистых заболеваний, осложн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е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ний при</w:t>
      </w:r>
      <w:r w:rsidRPr="009001F2">
        <w:rPr>
          <w:rFonts w:ascii="Comic Sans MS" w:hAnsi="Comic Sans MS"/>
          <w:b/>
          <w:color w:val="0070C0"/>
          <w:spacing w:val="-67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беременности и развитием сахарного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диаб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е</w:t>
      </w:r>
      <w:r w:rsidR="009001F2">
        <w:rPr>
          <w:rFonts w:ascii="Comic Sans MS" w:hAnsi="Comic Sans MS"/>
          <w:b/>
          <w:color w:val="0070C0"/>
          <w:sz w:val="36"/>
          <w:szCs w:val="36"/>
        </w:rPr>
        <w:t>та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.</w:t>
      </w:r>
    </w:p>
    <w:p w:rsidR="00765893" w:rsidRPr="009001F2" w:rsidRDefault="00765893" w:rsidP="009001F2">
      <w:pPr>
        <w:pStyle w:val="TableParagraph"/>
        <w:tabs>
          <w:tab w:val="left" w:pos="-426"/>
        </w:tabs>
        <w:spacing w:before="12"/>
        <w:ind w:left="-426" w:right="438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9001F2">
        <w:rPr>
          <w:rFonts w:ascii="Comic Sans MS" w:hAnsi="Comic Sans MS"/>
          <w:b/>
          <w:color w:val="FF0000"/>
          <w:sz w:val="36"/>
          <w:szCs w:val="36"/>
        </w:rPr>
        <w:t>Р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еспираторные инфекции могут возникать,</w:t>
      </w:r>
      <w:r w:rsidRPr="009001F2">
        <w:rPr>
          <w:rFonts w:ascii="Comic Sans MS" w:hAnsi="Comic Sans MS"/>
          <w:b/>
          <w:color w:val="0070C0"/>
          <w:spacing w:val="-68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когда переросшие бактерии из полости рта</w:t>
      </w:r>
      <w:r w:rsidRPr="009001F2">
        <w:rPr>
          <w:rFonts w:ascii="Comic Sans MS" w:hAnsi="Comic Sans MS"/>
          <w:b/>
          <w:color w:val="0070C0"/>
          <w:spacing w:val="-67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спускаются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по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дыхательной системе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</w:t>
      </w:r>
      <w:r w:rsidR="009001F2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 xml:space="preserve">оседают в легких. </w:t>
      </w:r>
      <w:r w:rsidRPr="009001F2">
        <w:rPr>
          <w:rFonts w:ascii="Comic Sans MS" w:hAnsi="Comic Sans MS"/>
          <w:b/>
          <w:color w:val="FF0000"/>
          <w:sz w:val="36"/>
          <w:szCs w:val="36"/>
        </w:rPr>
        <w:t>П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одобно бактериям,</w:t>
      </w:r>
      <w:r w:rsidRPr="009001F2">
        <w:rPr>
          <w:rFonts w:ascii="Comic Sans MS" w:hAnsi="Comic Sans MS"/>
          <w:b/>
          <w:color w:val="0070C0"/>
          <w:spacing w:val="-67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которые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вдыхаются</w:t>
      </w:r>
      <w:r w:rsidRPr="009001F2">
        <w:rPr>
          <w:rFonts w:ascii="Comic Sans MS" w:hAnsi="Comic Sans MS"/>
          <w:b/>
          <w:color w:val="0070C0"/>
          <w:spacing w:val="-3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в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легкие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изо рта,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бактерии также могут перемещаться в мозг</w:t>
      </w:r>
      <w:r w:rsidRPr="009001F2">
        <w:rPr>
          <w:rFonts w:ascii="Comic Sans MS" w:hAnsi="Comic Sans MS"/>
          <w:b/>
          <w:color w:val="0070C0"/>
          <w:spacing w:val="-67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через</w:t>
      </w:r>
      <w:r w:rsidRPr="009001F2">
        <w:rPr>
          <w:rFonts w:ascii="Comic Sans MS" w:hAnsi="Comic Sans MS"/>
          <w:b/>
          <w:color w:val="0070C0"/>
          <w:spacing w:val="-4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нерв,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соединяющий челюсть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</w:t>
      </w:r>
      <w:r w:rsidRPr="009001F2">
        <w:rPr>
          <w:rFonts w:ascii="Comic Sans MS" w:hAnsi="Comic Sans MS"/>
          <w:b/>
          <w:color w:val="0070C0"/>
          <w:spacing w:val="-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мозг.</w:t>
      </w:r>
    </w:p>
    <w:p w:rsidR="009001F2" w:rsidRDefault="00765893" w:rsidP="009001F2">
      <w:pPr>
        <w:pStyle w:val="TableParagraph"/>
        <w:tabs>
          <w:tab w:val="left" w:pos="2410"/>
        </w:tabs>
        <w:spacing w:before="2"/>
        <w:ind w:left="-426" w:right="424"/>
        <w:rPr>
          <w:rFonts w:ascii="Comic Sans MS" w:hAnsi="Comic Sans MS"/>
          <w:b/>
          <w:color w:val="0070C0"/>
          <w:sz w:val="36"/>
          <w:szCs w:val="36"/>
        </w:rPr>
      </w:pPr>
      <w:r w:rsidRPr="009001F2">
        <w:rPr>
          <w:rFonts w:ascii="Comic Sans MS" w:hAnsi="Comic Sans MS"/>
          <w:b/>
          <w:color w:val="FF0000"/>
          <w:sz w:val="36"/>
          <w:szCs w:val="36"/>
        </w:rPr>
        <w:t>Л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юди, страдающие сахарным диабетом,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должны посещать стоматолога не реже двух</w:t>
      </w:r>
      <w:r w:rsidRPr="009001F2">
        <w:rPr>
          <w:rFonts w:ascii="Comic Sans MS" w:hAnsi="Comic Sans MS"/>
          <w:b/>
          <w:color w:val="0070C0"/>
          <w:spacing w:val="-68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раз в год, так как они больше склонны к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инфекциям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ротовой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полости.</w:t>
      </w:r>
    </w:p>
    <w:p w:rsidR="00845C3B" w:rsidRPr="009001F2" w:rsidRDefault="00765893" w:rsidP="009001F2">
      <w:pPr>
        <w:pStyle w:val="TableParagraph"/>
        <w:tabs>
          <w:tab w:val="left" w:pos="2410"/>
        </w:tabs>
        <w:spacing w:before="2"/>
        <w:ind w:left="-426" w:right="424"/>
        <w:rPr>
          <w:rFonts w:ascii="Comic Sans MS" w:hAnsi="Comic Sans MS"/>
          <w:b/>
          <w:color w:val="0070C0"/>
          <w:sz w:val="36"/>
          <w:szCs w:val="36"/>
        </w:rPr>
      </w:pPr>
      <w:r w:rsidRPr="009001F2">
        <w:rPr>
          <w:rFonts w:ascii="Comic Sans MS" w:hAnsi="Comic Sans MS"/>
          <w:b/>
          <w:color w:val="FF0000"/>
          <w:sz w:val="36"/>
          <w:szCs w:val="36"/>
        </w:rPr>
        <w:t>Д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иабетикам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 xml:space="preserve"> зубными протезами следует уд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>е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>лять, максимум внимания состоянию зубов.</w:t>
      </w:r>
      <w:r w:rsidR="009001F2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>Пр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>о</w:t>
      </w:r>
      <w:r w:rsidR="00845C3B" w:rsidRPr="009001F2">
        <w:rPr>
          <w:rFonts w:ascii="Comic Sans MS" w:hAnsi="Comic Sans MS"/>
          <w:b/>
          <w:color w:val="0070C0"/>
          <w:sz w:val="36"/>
          <w:szCs w:val="36"/>
        </w:rPr>
        <w:t>тезы могут вызвать язвы</w:t>
      </w:r>
      <w:r w:rsidR="009001F2" w:rsidRPr="009001F2">
        <w:rPr>
          <w:rFonts w:ascii="Comic Sans MS" w:hAnsi="Comic Sans MS"/>
          <w:b/>
          <w:color w:val="0070C0"/>
          <w:sz w:val="36"/>
          <w:szCs w:val="36"/>
        </w:rPr>
        <w:t>,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 xml:space="preserve"> раздражение</w:t>
      </w:r>
      <w:r w:rsidRPr="009001F2">
        <w:rPr>
          <w:rFonts w:ascii="Comic Sans MS" w:hAnsi="Comic Sans MS"/>
          <w:b/>
          <w:color w:val="0070C0"/>
          <w:spacing w:val="-67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десен и могут способствовать появлению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грибковых</w:t>
      </w:r>
      <w:r w:rsidRPr="009001F2">
        <w:rPr>
          <w:rFonts w:ascii="Comic Sans MS" w:hAnsi="Comic Sans MS"/>
          <w:b/>
          <w:color w:val="0070C0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и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н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фекций.</w:t>
      </w:r>
    </w:p>
    <w:p w:rsidR="00427F53" w:rsidRPr="009001F2" w:rsidRDefault="00765893" w:rsidP="009001F2">
      <w:pPr>
        <w:pStyle w:val="TableParagraph"/>
        <w:spacing w:before="93"/>
        <w:ind w:left="-426"/>
        <w:rPr>
          <w:rFonts w:ascii="Comic Sans MS" w:hAnsi="Comic Sans MS"/>
          <w:b/>
          <w:color w:val="0070C0"/>
          <w:sz w:val="36"/>
          <w:szCs w:val="36"/>
        </w:rPr>
      </w:pPr>
      <w:r w:rsidRPr="009001F2">
        <w:rPr>
          <w:rFonts w:ascii="Comic Sans MS" w:hAnsi="Comic Sans MS"/>
          <w:b/>
          <w:color w:val="FF0000"/>
          <w:sz w:val="36"/>
          <w:szCs w:val="36"/>
        </w:rPr>
        <w:t>З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доровье полости рта начинается с чистых</w:t>
      </w:r>
      <w:r w:rsidRPr="009001F2">
        <w:rPr>
          <w:rFonts w:ascii="Comic Sans MS" w:hAnsi="Comic Sans MS"/>
          <w:b/>
          <w:color w:val="0070C0"/>
          <w:spacing w:val="-67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зубов. В дополнение к ежедневной чистке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зубов в домашних условиях необходимо</w:t>
      </w:r>
      <w:r w:rsidRPr="009001F2">
        <w:rPr>
          <w:rFonts w:ascii="Comic Sans MS" w:hAnsi="Comic Sans MS"/>
          <w:b/>
          <w:color w:val="0070C0"/>
          <w:spacing w:val="1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регулярно посещать</w:t>
      </w:r>
      <w:r w:rsidRPr="009001F2">
        <w:rPr>
          <w:color w:val="171717"/>
          <w:spacing w:val="-2"/>
          <w:sz w:val="36"/>
          <w:szCs w:val="36"/>
        </w:rPr>
        <w:t xml:space="preserve"> 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стомат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о</w:t>
      </w:r>
      <w:r w:rsidRPr="009001F2">
        <w:rPr>
          <w:rFonts w:ascii="Comic Sans MS" w:hAnsi="Comic Sans MS"/>
          <w:b/>
          <w:color w:val="0070C0"/>
          <w:sz w:val="36"/>
          <w:szCs w:val="36"/>
        </w:rPr>
        <w:t>лога.</w:t>
      </w:r>
    </w:p>
    <w:sectPr w:rsidR="00427F53" w:rsidRPr="009001F2" w:rsidSect="00765893">
      <w:pgSz w:w="11906" w:h="16838"/>
      <w:pgMar w:top="1134" w:right="850" w:bottom="1134" w:left="1701" w:header="708" w:footer="708" w:gutter="0"/>
      <w:pgBorders w:offsetFrom="page">
        <w:top w:val="thinThickThinSmallGap" w:sz="18" w:space="24" w:color="0070C0"/>
        <w:left w:val="thinThickThinSmallGap" w:sz="18" w:space="24" w:color="0070C0"/>
        <w:bottom w:val="thinThickThinSmallGap" w:sz="18" w:space="24" w:color="0070C0"/>
        <w:right w:val="thinThickThinSmallGap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2EDC"/>
    <w:multiLevelType w:val="hybridMultilevel"/>
    <w:tmpl w:val="F9445C92"/>
    <w:lvl w:ilvl="0" w:tplc="AD9240FC">
      <w:numFmt w:val="bullet"/>
      <w:lvlText w:val=""/>
      <w:lvlJc w:val="left"/>
      <w:pPr>
        <w:ind w:left="358" w:hanging="358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1" w:tplc="6C8E190E">
      <w:numFmt w:val="bullet"/>
      <w:lvlText w:val="•"/>
      <w:lvlJc w:val="left"/>
      <w:pPr>
        <w:ind w:left="925" w:hanging="358"/>
      </w:pPr>
      <w:rPr>
        <w:rFonts w:hint="default"/>
        <w:lang w:val="ru-RU" w:eastAsia="en-US" w:bidi="ar-SA"/>
      </w:rPr>
    </w:lvl>
    <w:lvl w:ilvl="2" w:tplc="817E365E">
      <w:numFmt w:val="bullet"/>
      <w:lvlText w:val="•"/>
      <w:lvlJc w:val="left"/>
      <w:pPr>
        <w:ind w:left="1488" w:hanging="358"/>
      </w:pPr>
      <w:rPr>
        <w:rFonts w:hint="default"/>
        <w:lang w:val="ru-RU" w:eastAsia="en-US" w:bidi="ar-SA"/>
      </w:rPr>
    </w:lvl>
    <w:lvl w:ilvl="3" w:tplc="44DC0312">
      <w:numFmt w:val="bullet"/>
      <w:lvlText w:val="•"/>
      <w:lvlJc w:val="left"/>
      <w:pPr>
        <w:ind w:left="2051" w:hanging="358"/>
      </w:pPr>
      <w:rPr>
        <w:rFonts w:hint="default"/>
        <w:lang w:val="ru-RU" w:eastAsia="en-US" w:bidi="ar-SA"/>
      </w:rPr>
    </w:lvl>
    <w:lvl w:ilvl="4" w:tplc="3B269EF0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5" w:tplc="D36E9F1A">
      <w:numFmt w:val="bullet"/>
      <w:lvlText w:val="•"/>
      <w:lvlJc w:val="left"/>
      <w:pPr>
        <w:ind w:left="3176" w:hanging="358"/>
      </w:pPr>
      <w:rPr>
        <w:rFonts w:hint="default"/>
        <w:lang w:val="ru-RU" w:eastAsia="en-US" w:bidi="ar-SA"/>
      </w:rPr>
    </w:lvl>
    <w:lvl w:ilvl="6" w:tplc="4C1EAEF8">
      <w:numFmt w:val="bullet"/>
      <w:lvlText w:val="•"/>
      <w:lvlJc w:val="left"/>
      <w:pPr>
        <w:ind w:left="3739" w:hanging="358"/>
      </w:pPr>
      <w:rPr>
        <w:rFonts w:hint="default"/>
        <w:lang w:val="ru-RU" w:eastAsia="en-US" w:bidi="ar-SA"/>
      </w:rPr>
    </w:lvl>
    <w:lvl w:ilvl="7" w:tplc="EF88ED6A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8" w:tplc="9DE4DEEA">
      <w:numFmt w:val="bullet"/>
      <w:lvlText w:val="•"/>
      <w:lvlJc w:val="left"/>
      <w:pPr>
        <w:ind w:left="4864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765893"/>
    <w:rsid w:val="00256EF6"/>
    <w:rsid w:val="002A6CB5"/>
    <w:rsid w:val="00427F53"/>
    <w:rsid w:val="004331A8"/>
    <w:rsid w:val="00765893"/>
    <w:rsid w:val="00845C3B"/>
    <w:rsid w:val="009001F2"/>
    <w:rsid w:val="00D22DF0"/>
    <w:rsid w:val="00D64E97"/>
    <w:rsid w:val="00DB63EE"/>
    <w:rsid w:val="00EF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65893"/>
    <w:pPr>
      <w:ind w:left="1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2</cp:revision>
  <dcterms:created xsi:type="dcterms:W3CDTF">2025-03-12T07:22:00Z</dcterms:created>
  <dcterms:modified xsi:type="dcterms:W3CDTF">2025-03-12T07:22:00Z</dcterms:modified>
</cp:coreProperties>
</file>