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60"/>
    <w:p w:rsidR="00C756DC" w:rsidRPr="00C756DC" w:rsidRDefault="00C756DC" w:rsidP="00C756DC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C756DC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C756DC">
        <w:rPr>
          <w:rFonts w:ascii="Times New Roman" w:hAnsi="Times New Roman" w:cs="Times New Roman"/>
          <w:color w:val="auto"/>
          <w:sz w:val="22"/>
          <w:szCs w:val="22"/>
        </w:rPr>
        <w:instrText>HYPERLINK "garantF1://12091967.0"</w:instrText>
      </w:r>
      <w:r w:rsidRPr="00C756DC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Pr="00C756DC">
        <w:rPr>
          <w:rStyle w:val="a4"/>
          <w:rFonts w:ascii="Times New Roman" w:hAnsi="Times New Roman" w:cs="Times New Roman"/>
          <w:color w:val="auto"/>
          <w:sz w:val="22"/>
          <w:szCs w:val="22"/>
        </w:rPr>
        <w:t>Федеральный закон от 21 ноября 2011 г. N 323-ФЗ</w:t>
      </w:r>
      <w:r w:rsidRPr="00C756DC">
        <w:rPr>
          <w:rStyle w:val="a4"/>
          <w:rFonts w:ascii="Times New Roman" w:hAnsi="Times New Roman" w:cs="Times New Roman"/>
          <w:color w:val="auto"/>
          <w:sz w:val="22"/>
          <w:szCs w:val="22"/>
        </w:rPr>
        <w:br/>
        <w:t>"Об основах охраны здоровья граждан в Российской Федерации"</w:t>
      </w:r>
      <w:r w:rsidRPr="00C756DC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</w:p>
    <w:p w:rsidR="00C756DC" w:rsidRPr="00C756DC" w:rsidRDefault="00C756DC" w:rsidP="00C756DC">
      <w:pPr>
        <w:pStyle w:val="a9"/>
        <w:rPr>
          <w:rFonts w:ascii="Times New Roman" w:hAnsi="Times New Roman" w:cs="Times New Roman"/>
          <w:color w:val="auto"/>
          <w:sz w:val="22"/>
          <w:szCs w:val="22"/>
        </w:rPr>
      </w:pPr>
      <w:r w:rsidRPr="00C756DC">
        <w:rPr>
          <w:rFonts w:ascii="Times New Roman" w:hAnsi="Times New Roman" w:cs="Times New Roman"/>
          <w:color w:val="auto"/>
          <w:sz w:val="22"/>
          <w:szCs w:val="22"/>
        </w:rPr>
        <w:t>С изменениями и дополнениями от:</w:t>
      </w:r>
    </w:p>
    <w:p w:rsidR="00C756DC" w:rsidRPr="00C756DC" w:rsidRDefault="00C756DC" w:rsidP="00C756DC">
      <w:pPr>
        <w:pStyle w:val="a8"/>
        <w:rPr>
          <w:rFonts w:ascii="Times New Roman" w:hAnsi="Times New Roman" w:cs="Times New Roman"/>
          <w:sz w:val="22"/>
          <w:szCs w:val="22"/>
        </w:rPr>
      </w:pPr>
      <w:r w:rsidRPr="00C756DC">
        <w:rPr>
          <w:rFonts w:ascii="Times New Roman" w:hAnsi="Times New Roman" w:cs="Times New Roman"/>
          <w:color w:val="auto"/>
          <w:sz w:val="22"/>
          <w:szCs w:val="22"/>
        </w:rPr>
        <w:t>25 июня 2012 г., 2, 23 июля, 27 сентября, 25 ноября, 28 декабря 2013 г., 4 июня, 21 ию</w:t>
      </w:r>
      <w:r w:rsidRPr="00C756DC">
        <w:rPr>
          <w:rFonts w:ascii="Times New Roman" w:hAnsi="Times New Roman" w:cs="Times New Roman"/>
          <w:sz w:val="22"/>
          <w:szCs w:val="22"/>
        </w:rPr>
        <w:t>ля, 22 октября, 1, 31 декабря 2014 г., 8 марта, 6 апреля, 29 июня, 13 июля, 30 сентября, 14, 29 декабря 2015 г., 5, 26 апреля, 3 июля 2016 г., 3 апреля, 1 мая, 1, 29 июля, 5, 29 декабря 2017 г., 7 марта, 19 июля, 3 августа, 25, 27 декабря 2018 г., 6 марта, 29 мая, 2, 27 декабря 2019 г., 26 марта, 1, 24 апреля, 8 июня, 13, 31 июля, 8, 22 декабря 2020 г., 30 апреля, 26 мая, 11 июня, 2 июля, 30 декабря 2021 г., 8, 26 марта, 1 мая, 11 июня, 14 июля, 5, 19, 28, 29 декабря 2022 г., 14, 28 апреля, 13 июня, 24 июля, 4 августа, 25 декабря 2023 г., 22 июля, 8 августа, 28 декабря 2024 г., 7 апреля, 7 июня, 23, 31 июля 2025 г.</w:t>
      </w:r>
    </w:p>
    <w:p w:rsidR="00C756DC" w:rsidRPr="00C756DC" w:rsidRDefault="00C756DC" w:rsidP="00C756DC">
      <w:pPr>
        <w:rPr>
          <w:sz w:val="22"/>
          <w:szCs w:val="22"/>
        </w:rPr>
      </w:pPr>
    </w:p>
    <w:p w:rsidR="00C756DC" w:rsidRPr="00C756DC" w:rsidRDefault="00C756DC" w:rsidP="00C756DC">
      <w:pPr>
        <w:pStyle w:val="1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756DC">
        <w:rPr>
          <w:rFonts w:ascii="Times New Roman" w:hAnsi="Times New Roman" w:cs="Times New Roman"/>
          <w:color w:val="auto"/>
          <w:sz w:val="22"/>
          <w:szCs w:val="22"/>
        </w:rPr>
        <w:t>Глава 6. Охрана здоровья матери и ребенка, вопросы семьи и репродуктивного здоровья</w:t>
      </w:r>
    </w:p>
    <w:bookmarkEnd w:id="0"/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  <w:color w:val="00B050"/>
          <w:sz w:val="22"/>
          <w:szCs w:val="22"/>
        </w:rPr>
      </w:pP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1" w:name="sub_51"/>
      <w:r w:rsidRPr="00C756DC">
        <w:rPr>
          <w:rFonts w:ascii="Times New Roman" w:hAnsi="Times New Roman" w:cs="Times New Roman"/>
          <w:color w:val="000000"/>
          <w:sz w:val="16"/>
          <w:szCs w:val="16"/>
        </w:rPr>
        <w:t>ГАРАНТ:</w:t>
      </w:r>
    </w:p>
    <w:bookmarkEnd w:id="1"/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 xml:space="preserve">Статья 51 настоящего Федерального закона </w:t>
      </w:r>
      <w:hyperlink w:anchor="sub_1012" w:history="1">
        <w:r w:rsidRPr="00C756DC">
          <w:rPr>
            <w:rStyle w:val="a4"/>
            <w:rFonts w:ascii="Times New Roman" w:hAnsi="Times New Roman" w:cs="Times New Roman"/>
          </w:rPr>
          <w:t>вступает в силу</w:t>
        </w:r>
      </w:hyperlink>
      <w:r w:rsidRPr="00C756DC">
        <w:rPr>
          <w:rFonts w:ascii="Times New Roman" w:hAnsi="Times New Roman" w:cs="Times New Roman"/>
        </w:rPr>
        <w:t xml:space="preserve"> с 1 января 2012 г.</w:t>
      </w:r>
    </w:p>
    <w:p w:rsidR="00C756DC" w:rsidRPr="00C756DC" w:rsidRDefault="00C756DC" w:rsidP="00C756DC">
      <w:pPr>
        <w:pStyle w:val="a5"/>
        <w:spacing w:line="276" w:lineRule="auto"/>
        <w:rPr>
          <w:rFonts w:ascii="Times New Roman" w:hAnsi="Times New Roman" w:cs="Times New Roman"/>
        </w:rPr>
      </w:pPr>
      <w:r w:rsidRPr="00C756DC">
        <w:rPr>
          <w:rStyle w:val="a3"/>
          <w:rFonts w:ascii="Times New Roman" w:hAnsi="Times New Roman" w:cs="Times New Roman"/>
        </w:rPr>
        <w:t>Статья 51</w:t>
      </w:r>
      <w:r w:rsidRPr="00C756DC">
        <w:rPr>
          <w:rFonts w:ascii="Times New Roman" w:hAnsi="Times New Roman" w:cs="Times New Roman"/>
        </w:rPr>
        <w:t>. Права семьи в сфере охраны здоровья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756DC">
        <w:rPr>
          <w:rFonts w:ascii="Times New Roman" w:hAnsi="Times New Roman" w:cs="Times New Roman"/>
          <w:color w:val="000000"/>
          <w:sz w:val="16"/>
          <w:szCs w:val="16"/>
        </w:rPr>
        <w:t>ГАРАНТ: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>См. комментарии к статье 51 настоящего Федерального закона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2" w:name="sub_511"/>
      <w:r w:rsidRPr="00C756DC">
        <w:rPr>
          <w:rFonts w:ascii="Times New Roman" w:hAnsi="Times New Roman" w:cs="Times New Roman"/>
        </w:rPr>
        <w:t xml:space="preserve">1. Каждый гражданин имеет право по медицинским показаниям на консультации без взимания платы по вопросам планирования семьи, наличия </w:t>
      </w:r>
      <w:hyperlink r:id="rId4" w:history="1">
        <w:r w:rsidRPr="00C756DC">
          <w:rPr>
            <w:rStyle w:val="a4"/>
            <w:rFonts w:ascii="Times New Roman" w:hAnsi="Times New Roman" w:cs="Times New Roman"/>
          </w:rPr>
          <w:t>социально значимых заболеваний</w:t>
        </w:r>
      </w:hyperlink>
      <w:r w:rsidRPr="00C756DC">
        <w:rPr>
          <w:rFonts w:ascii="Times New Roman" w:hAnsi="Times New Roman" w:cs="Times New Roman"/>
        </w:rPr>
        <w:t xml:space="preserve"> и </w:t>
      </w:r>
      <w:hyperlink r:id="rId5" w:history="1">
        <w:r w:rsidRPr="00C756DC">
          <w:rPr>
            <w:rStyle w:val="a4"/>
            <w:rFonts w:ascii="Times New Roman" w:hAnsi="Times New Roman" w:cs="Times New Roman"/>
          </w:rPr>
          <w:t>заболеваний, представляющих опасность для окружающих</w:t>
        </w:r>
      </w:hyperlink>
      <w:r w:rsidRPr="00C756DC">
        <w:rPr>
          <w:rFonts w:ascii="Times New Roman" w:hAnsi="Times New Roman" w:cs="Times New Roman"/>
        </w:rPr>
        <w:t>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потомства.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3" w:name="sub_512"/>
      <w:bookmarkEnd w:id="2"/>
      <w:r w:rsidRPr="00C756DC">
        <w:rPr>
          <w:rFonts w:ascii="Times New Roman" w:hAnsi="Times New Roman" w:cs="Times New Roman"/>
        </w:rPr>
        <w:t xml:space="preserve"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</w:t>
      </w:r>
      <w:proofErr w:type="spellStart"/>
      <w:r w:rsidRPr="00C756DC">
        <w:rPr>
          <w:rFonts w:ascii="Times New Roman" w:hAnsi="Times New Roman" w:cs="Times New Roman"/>
        </w:rPr>
        <w:t>родоразрешения</w:t>
      </w:r>
      <w:proofErr w:type="spellEnd"/>
      <w:r w:rsidRPr="00C756DC">
        <w:rPr>
          <w:rFonts w:ascii="Times New Roman" w:hAnsi="Times New Roman" w:cs="Times New Roman"/>
        </w:rPr>
        <w:t>, при наличии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4" w:name="sub_513"/>
      <w:bookmarkEnd w:id="3"/>
      <w:r w:rsidRPr="00C756DC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"/>
    <w:p w:rsidR="00C756DC" w:rsidRPr="00C756DC" w:rsidRDefault="00C756DC" w:rsidP="00C756DC">
      <w:pPr>
        <w:pStyle w:val="a7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 xml:space="preserve">Часть 3 изменена с 1 января 2023 г. - </w:t>
      </w:r>
      <w:hyperlink r:id="rId6" w:history="1">
        <w:r w:rsidRPr="00C756DC">
          <w:rPr>
            <w:rStyle w:val="a4"/>
            <w:rFonts w:ascii="Times New Roman" w:hAnsi="Times New Roman" w:cs="Times New Roman"/>
          </w:rPr>
          <w:t>Федеральный закон</w:t>
        </w:r>
      </w:hyperlink>
      <w:r w:rsidRPr="00C756DC">
        <w:rPr>
          <w:rFonts w:ascii="Times New Roman" w:hAnsi="Times New Roman" w:cs="Times New Roman"/>
        </w:rPr>
        <w:t xml:space="preserve"> от 14 июля 2022 г. N 317-ФЗ</w:t>
      </w:r>
    </w:p>
    <w:p w:rsidR="00C756DC" w:rsidRPr="00C756DC" w:rsidRDefault="003B5B22" w:rsidP="00C756DC">
      <w:pPr>
        <w:pStyle w:val="a7"/>
        <w:spacing w:line="276" w:lineRule="auto"/>
        <w:rPr>
          <w:rFonts w:ascii="Times New Roman" w:hAnsi="Times New Roman" w:cs="Times New Roman"/>
        </w:rPr>
      </w:pPr>
      <w:hyperlink r:id="rId7" w:history="1">
        <w:r w:rsidR="00C756DC" w:rsidRPr="00C756DC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>3.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5" w:name="sub_5131"/>
      <w:r w:rsidRPr="00C756DC">
        <w:rPr>
          <w:rFonts w:ascii="Times New Roman" w:hAnsi="Times New Roman" w:cs="Times New Roman"/>
        </w:rPr>
        <w:t xml:space="preserve">1) с ребенком-инвалидом, который в соответствии с индивидуальной программой реабилитации или </w:t>
      </w:r>
      <w:proofErr w:type="spellStart"/>
      <w:r w:rsidRPr="00C756DC">
        <w:rPr>
          <w:rFonts w:ascii="Times New Roman" w:hAnsi="Times New Roman" w:cs="Times New Roman"/>
        </w:rPr>
        <w:t>абилитации</w:t>
      </w:r>
      <w:proofErr w:type="spellEnd"/>
      <w:r w:rsidRPr="00C756DC">
        <w:rPr>
          <w:rFonts w:ascii="Times New Roman" w:hAnsi="Times New Roman" w:cs="Times New Roman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</w:t>
      </w:r>
      <w:r w:rsidRPr="00C756DC">
        <w:rPr>
          <w:rFonts w:ascii="Times New Roman" w:hAnsi="Times New Roman" w:cs="Times New Roman"/>
        </w:rPr>
        <w:lastRenderedPageBreak/>
        <w:t>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6" w:name="sub_5132"/>
      <w:bookmarkEnd w:id="5"/>
      <w:r w:rsidRPr="00C756DC">
        <w:rPr>
          <w:rFonts w:ascii="Times New Roman" w:hAnsi="Times New Roman" w:cs="Times New Roman"/>
        </w:rPr>
        <w:t>2) с ребенком до достижения им возраста четырех лет;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7" w:name="sub_5133"/>
      <w:bookmarkEnd w:id="6"/>
      <w:r w:rsidRPr="00C756DC">
        <w:rPr>
          <w:rFonts w:ascii="Times New Roman" w:hAnsi="Times New Roman" w:cs="Times New Roman"/>
        </w:rPr>
        <w:t>3) с ребенком в возрасте старше четырех лет - при наличии медицинских показаний.</w:t>
      </w:r>
    </w:p>
    <w:bookmarkEnd w:id="7"/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8" w:name="sub_52"/>
      <w:r w:rsidRPr="00C756DC">
        <w:rPr>
          <w:rFonts w:ascii="Times New Roman" w:hAnsi="Times New Roman" w:cs="Times New Roman"/>
          <w:color w:val="000000"/>
          <w:sz w:val="16"/>
          <w:szCs w:val="16"/>
        </w:rPr>
        <w:t>ГАРАНТ:</w:t>
      </w:r>
    </w:p>
    <w:bookmarkEnd w:id="8"/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 xml:space="preserve">Статья 52 настоящего Федерального закона </w:t>
      </w:r>
      <w:hyperlink w:anchor="sub_1012" w:history="1">
        <w:r w:rsidRPr="00C756DC">
          <w:rPr>
            <w:rStyle w:val="a4"/>
            <w:rFonts w:ascii="Times New Roman" w:hAnsi="Times New Roman" w:cs="Times New Roman"/>
          </w:rPr>
          <w:t>вступает в силу</w:t>
        </w:r>
      </w:hyperlink>
      <w:r w:rsidRPr="00C756DC">
        <w:rPr>
          <w:rFonts w:ascii="Times New Roman" w:hAnsi="Times New Roman" w:cs="Times New Roman"/>
        </w:rPr>
        <w:t xml:space="preserve"> с 1 января 2012 г.</w:t>
      </w:r>
    </w:p>
    <w:p w:rsidR="00C756DC" w:rsidRPr="00C756DC" w:rsidRDefault="00C756DC" w:rsidP="00C756DC">
      <w:pPr>
        <w:pStyle w:val="a5"/>
        <w:spacing w:line="276" w:lineRule="auto"/>
        <w:rPr>
          <w:rFonts w:ascii="Times New Roman" w:hAnsi="Times New Roman" w:cs="Times New Roman"/>
        </w:rPr>
      </w:pPr>
      <w:r w:rsidRPr="00C756DC">
        <w:rPr>
          <w:rStyle w:val="a3"/>
          <w:rFonts w:ascii="Times New Roman" w:hAnsi="Times New Roman" w:cs="Times New Roman"/>
        </w:rPr>
        <w:t>Статья 52</w:t>
      </w:r>
      <w:r w:rsidRPr="00C756DC">
        <w:rPr>
          <w:rFonts w:ascii="Times New Roman" w:hAnsi="Times New Roman" w:cs="Times New Roman"/>
        </w:rPr>
        <w:t>. Права беременных женщин и матерей в сфере охраны здоровья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756DC">
        <w:rPr>
          <w:rFonts w:ascii="Times New Roman" w:hAnsi="Times New Roman" w:cs="Times New Roman"/>
          <w:color w:val="000000"/>
          <w:sz w:val="16"/>
          <w:szCs w:val="16"/>
        </w:rPr>
        <w:t>ГАРАНТ: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>См. комментарии к статье 52 настоящего Федерального закона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9" w:name="sub_521"/>
      <w:r w:rsidRPr="00C756DC">
        <w:rPr>
          <w:rFonts w:ascii="Times New Roman" w:hAnsi="Times New Roman" w:cs="Times New Roman"/>
        </w:rPr>
        <w:t>1. Материнство в Российской Федерации охраняется и поощряется государством.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10" w:name="sub_522"/>
      <w:bookmarkEnd w:id="9"/>
      <w:r w:rsidRPr="00C756DC">
        <w:rPr>
          <w:rFonts w:ascii="Times New Roman" w:hAnsi="Times New Roman" w:cs="Times New Roman"/>
        </w:rPr>
        <w:t xml:space="preserve">2. Каждая женщина в период беременности, во время родов и после родов обеспечивается медицинской помощью в медицинских организациях в рамках </w:t>
      </w:r>
      <w:hyperlink r:id="rId8" w:history="1">
        <w:r w:rsidRPr="00C756DC">
          <w:rPr>
            <w:rStyle w:val="a4"/>
            <w:rFonts w:ascii="Times New Roman" w:hAnsi="Times New Roman" w:cs="Times New Roman"/>
          </w:rPr>
          <w:t>программы</w:t>
        </w:r>
      </w:hyperlink>
      <w:r w:rsidRPr="00C756DC">
        <w:rPr>
          <w:rFonts w:ascii="Times New Roman" w:hAnsi="Times New Roman" w:cs="Times New Roman"/>
        </w:rPr>
        <w:t xml:space="preserve"> государственных гарантий бесплатного оказания гражданам медицинской помощи.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11" w:name="sub_523"/>
      <w:bookmarkEnd w:id="10"/>
      <w:r w:rsidRPr="00C756DC">
        <w:rPr>
          <w:rFonts w:ascii="Times New Roman" w:hAnsi="Times New Roman" w:cs="Times New Roman"/>
        </w:rP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торговли, осуществляется по заключению врачей в соответствии с законодательством субъектов Российской Федерации.</w:t>
      </w:r>
    </w:p>
    <w:bookmarkEnd w:id="11"/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FF0000"/>
        </w:rPr>
      </w:pPr>
      <w:r w:rsidRPr="00C756DC">
        <w:rPr>
          <w:rFonts w:ascii="Times New Roman" w:hAnsi="Times New Roman" w:cs="Times New Roman"/>
        </w:rPr>
        <w:t xml:space="preserve">Статья 54 настоящего Федерального закона </w:t>
      </w:r>
      <w:hyperlink w:anchor="sub_1012" w:history="1">
        <w:r w:rsidRPr="00C756DC">
          <w:rPr>
            <w:rStyle w:val="a4"/>
            <w:rFonts w:ascii="Times New Roman" w:hAnsi="Times New Roman" w:cs="Times New Roman"/>
          </w:rPr>
          <w:t>вступает в силу</w:t>
        </w:r>
      </w:hyperlink>
      <w:r w:rsidRPr="00C756DC">
        <w:rPr>
          <w:rFonts w:ascii="Times New Roman" w:hAnsi="Times New Roman" w:cs="Times New Roman"/>
        </w:rPr>
        <w:t xml:space="preserve"> с 1 января 2012 г.</w:t>
      </w:r>
    </w:p>
    <w:p w:rsidR="00C756DC" w:rsidRPr="00C756DC" w:rsidRDefault="00C756DC" w:rsidP="00C756DC">
      <w:pPr>
        <w:pStyle w:val="a5"/>
        <w:spacing w:line="276" w:lineRule="auto"/>
        <w:rPr>
          <w:rFonts w:ascii="Times New Roman" w:hAnsi="Times New Roman" w:cs="Times New Roman"/>
        </w:rPr>
      </w:pPr>
      <w:r w:rsidRPr="00C756DC">
        <w:rPr>
          <w:rStyle w:val="a3"/>
          <w:rFonts w:ascii="Times New Roman" w:hAnsi="Times New Roman" w:cs="Times New Roman"/>
        </w:rPr>
        <w:t>Статья 54</w:t>
      </w:r>
      <w:r w:rsidRPr="00C756DC">
        <w:rPr>
          <w:rFonts w:ascii="Times New Roman" w:hAnsi="Times New Roman" w:cs="Times New Roman"/>
        </w:rPr>
        <w:t>. Права несовершеннолетних в сфере охраны здоровья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756DC">
        <w:rPr>
          <w:rFonts w:ascii="Times New Roman" w:hAnsi="Times New Roman" w:cs="Times New Roman"/>
          <w:color w:val="000000"/>
          <w:sz w:val="16"/>
          <w:szCs w:val="16"/>
        </w:rPr>
        <w:t>ГАРАНТ: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>См. комментарии к статье 54 настоящего Федерального закона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12" w:name="sub_541"/>
      <w:r w:rsidRPr="00C756DC">
        <w:rPr>
          <w:rFonts w:ascii="Times New Roman" w:hAnsi="Times New Roman" w:cs="Times New Roman"/>
        </w:rPr>
        <w:t>1. В сфере охраны здоровья несовершеннолетние имеют право на: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13" w:name="sub_5411"/>
      <w:bookmarkEnd w:id="12"/>
      <w:r w:rsidRPr="00C756DC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3"/>
    <w:p w:rsidR="00C756DC" w:rsidRPr="00C756DC" w:rsidRDefault="00C756DC" w:rsidP="00C756DC">
      <w:pPr>
        <w:pStyle w:val="a7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fldChar w:fldCharType="begin"/>
      </w:r>
      <w:r w:rsidRPr="00C756DC">
        <w:rPr>
          <w:rFonts w:ascii="Times New Roman" w:hAnsi="Times New Roman" w:cs="Times New Roman"/>
        </w:rPr>
        <w:instrText>HYPERLINK "garantF1://71334954.501131"</w:instrText>
      </w:r>
      <w:r w:rsidRPr="00C756DC">
        <w:rPr>
          <w:rFonts w:ascii="Times New Roman" w:hAnsi="Times New Roman" w:cs="Times New Roman"/>
        </w:rPr>
        <w:fldChar w:fldCharType="separate"/>
      </w:r>
      <w:r w:rsidRPr="00C756DC">
        <w:rPr>
          <w:rStyle w:val="a4"/>
          <w:rFonts w:ascii="Times New Roman" w:hAnsi="Times New Roman" w:cs="Times New Roman"/>
        </w:rPr>
        <w:t>Федеральным законом</w:t>
      </w:r>
      <w:r w:rsidRPr="00C756DC">
        <w:rPr>
          <w:rFonts w:ascii="Times New Roman" w:hAnsi="Times New Roman" w:cs="Times New Roman"/>
        </w:rPr>
        <w:fldChar w:fldCharType="end"/>
      </w:r>
      <w:r w:rsidRPr="00C756DC">
        <w:rPr>
          <w:rFonts w:ascii="Times New Roman" w:hAnsi="Times New Roman" w:cs="Times New Roman"/>
        </w:rPr>
        <w:t xml:space="preserve"> от 3 июля 2016 г. N 286-ФЗ в пункт 1 части 1 статьи 54 настоящего Федерального закона внесены изменения</w:t>
      </w:r>
    </w:p>
    <w:p w:rsidR="00C756DC" w:rsidRPr="00C756DC" w:rsidRDefault="003B5B22" w:rsidP="00C756DC">
      <w:pPr>
        <w:pStyle w:val="a7"/>
        <w:spacing w:line="276" w:lineRule="auto"/>
        <w:rPr>
          <w:rFonts w:ascii="Times New Roman" w:hAnsi="Times New Roman" w:cs="Times New Roman"/>
        </w:rPr>
      </w:pPr>
      <w:hyperlink r:id="rId9" w:history="1">
        <w:r w:rsidR="00C756DC" w:rsidRPr="00C756DC">
          <w:rPr>
            <w:rStyle w:val="a4"/>
            <w:rFonts w:ascii="Times New Roman" w:hAnsi="Times New Roman" w:cs="Times New Roman"/>
          </w:rPr>
          <w:t>См. текст пункта в предыдущей редакции</w:t>
        </w:r>
      </w:hyperlink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>1)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14" w:name="sub_5412"/>
      <w:r w:rsidRPr="00C756DC">
        <w:rPr>
          <w:rFonts w:ascii="Times New Roman" w:hAnsi="Times New Roman" w:cs="Times New Roman"/>
        </w:rPr>
        <w:t xml:space="preserve">2) оказание медицинской помощи в период оздоровления и организованного отдыха в </w:t>
      </w:r>
      <w:hyperlink r:id="rId10" w:history="1">
        <w:r w:rsidRPr="00C756DC">
          <w:rPr>
            <w:rStyle w:val="a4"/>
            <w:rFonts w:ascii="Times New Roman" w:hAnsi="Times New Roman" w:cs="Times New Roman"/>
          </w:rPr>
          <w:t>порядке</w:t>
        </w:r>
      </w:hyperlink>
      <w:r w:rsidRPr="00C756DC">
        <w:rPr>
          <w:rFonts w:ascii="Times New Roman" w:hAnsi="Times New Roman" w:cs="Times New Roman"/>
        </w:rPr>
        <w:t>, установленном уполномоченным федеральным органом исполнительной власти;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15" w:name="sub_5413"/>
      <w:bookmarkEnd w:id="14"/>
      <w:r w:rsidRPr="00C756DC">
        <w:rPr>
          <w:rFonts w:ascii="Times New Roman" w:hAnsi="Times New Roman" w:cs="Times New Roman"/>
        </w:rP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16" w:name="sub_5414"/>
      <w:bookmarkEnd w:id="15"/>
      <w:r w:rsidRPr="00C756DC">
        <w:rPr>
          <w:rFonts w:ascii="Times New Roman" w:hAnsi="Times New Roman" w:cs="Times New Roman"/>
        </w:rP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17" w:name="sub_5415"/>
      <w:bookmarkEnd w:id="16"/>
      <w:r w:rsidRPr="00C756DC">
        <w:rPr>
          <w:rFonts w:ascii="Times New Roman" w:hAnsi="Times New Roman" w:cs="Times New Roman"/>
        </w:rPr>
        <w:lastRenderedPageBreak/>
        <w:t xml:space="preserve">5) получение информации о состоянии здоровья в доступной для них форме в соответствии со </w:t>
      </w:r>
      <w:hyperlink w:anchor="sub_22" w:history="1">
        <w:r w:rsidRPr="00C756DC">
          <w:rPr>
            <w:rStyle w:val="a4"/>
            <w:rFonts w:ascii="Times New Roman" w:hAnsi="Times New Roman" w:cs="Times New Roman"/>
          </w:rPr>
          <w:t>статьей 22</w:t>
        </w:r>
      </w:hyperlink>
      <w:r w:rsidRPr="00C756DC">
        <w:rPr>
          <w:rFonts w:ascii="Times New Roman" w:hAnsi="Times New Roman" w:cs="Times New Roman"/>
        </w:rPr>
        <w:t xml:space="preserve"> настоящего Федерального закона.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18" w:name="sub_542"/>
      <w:bookmarkEnd w:id="17"/>
      <w:r w:rsidRPr="00C756DC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8"/>
    <w:p w:rsidR="00C756DC" w:rsidRPr="00C756DC" w:rsidRDefault="00C756DC" w:rsidP="00C756DC">
      <w:pPr>
        <w:pStyle w:val="a7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fldChar w:fldCharType="begin"/>
      </w:r>
      <w:r w:rsidRPr="00C756DC">
        <w:rPr>
          <w:rFonts w:ascii="Times New Roman" w:hAnsi="Times New Roman" w:cs="Times New Roman"/>
        </w:rPr>
        <w:instrText>HYPERLINK "garantF1://70414766.5916"</w:instrText>
      </w:r>
      <w:r w:rsidRPr="00C756DC">
        <w:rPr>
          <w:rFonts w:ascii="Times New Roman" w:hAnsi="Times New Roman" w:cs="Times New Roman"/>
        </w:rPr>
        <w:fldChar w:fldCharType="separate"/>
      </w:r>
      <w:r w:rsidRPr="00C756DC">
        <w:rPr>
          <w:rStyle w:val="a4"/>
          <w:rFonts w:ascii="Times New Roman" w:hAnsi="Times New Roman" w:cs="Times New Roman"/>
        </w:rPr>
        <w:t>Федеральным законом</w:t>
      </w:r>
      <w:r w:rsidRPr="00C756DC">
        <w:rPr>
          <w:rFonts w:ascii="Times New Roman" w:hAnsi="Times New Roman" w:cs="Times New Roman"/>
        </w:rPr>
        <w:fldChar w:fldCharType="end"/>
      </w:r>
      <w:r w:rsidRPr="00C756DC">
        <w:rPr>
          <w:rFonts w:ascii="Times New Roman" w:hAnsi="Times New Roman" w:cs="Times New Roman"/>
        </w:rPr>
        <w:t xml:space="preserve"> от 25 ноября 2013 г. N 317-ФЗ в часть 2 статьи 54 настоящего Федерального закона внесены изменения</w:t>
      </w:r>
    </w:p>
    <w:p w:rsidR="00C756DC" w:rsidRPr="00C756DC" w:rsidRDefault="003B5B22" w:rsidP="00C756DC">
      <w:pPr>
        <w:pStyle w:val="a7"/>
        <w:spacing w:line="276" w:lineRule="auto"/>
        <w:rPr>
          <w:rFonts w:ascii="Times New Roman" w:hAnsi="Times New Roman" w:cs="Times New Roman"/>
        </w:rPr>
      </w:pPr>
      <w:hyperlink r:id="rId11" w:history="1">
        <w:r w:rsidR="00C756DC" w:rsidRPr="00C756DC">
          <w:rPr>
            <w:rStyle w:val="a4"/>
            <w:rFonts w:ascii="Times New Roman" w:hAnsi="Times New Roman" w:cs="Times New Roman"/>
          </w:rPr>
          <w:t>См. текст части в предыдущей редакции</w:t>
        </w:r>
      </w:hyperlink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 xml:space="preserve"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</w:t>
      </w:r>
      <w:hyperlink w:anchor="sub_2002" w:history="1">
        <w:r w:rsidRPr="00C756DC">
          <w:rPr>
            <w:rStyle w:val="a4"/>
            <w:rFonts w:ascii="Times New Roman" w:hAnsi="Times New Roman" w:cs="Times New Roman"/>
          </w:rPr>
          <w:t>частями 2</w:t>
        </w:r>
      </w:hyperlink>
      <w:r w:rsidRPr="00C756DC">
        <w:rPr>
          <w:rFonts w:ascii="Times New Roman" w:hAnsi="Times New Roman" w:cs="Times New Roman"/>
        </w:rPr>
        <w:t xml:space="preserve"> и </w:t>
      </w:r>
      <w:hyperlink w:anchor="sub_2009" w:history="1">
        <w:r w:rsidRPr="00C756DC">
          <w:rPr>
            <w:rStyle w:val="a4"/>
            <w:rFonts w:ascii="Times New Roman" w:hAnsi="Times New Roman" w:cs="Times New Roman"/>
          </w:rPr>
          <w:t>9 статьи 20</w:t>
        </w:r>
      </w:hyperlink>
      <w:r w:rsidRPr="00C756DC">
        <w:rPr>
          <w:rFonts w:ascii="Times New Roman" w:hAnsi="Times New Roman" w:cs="Times New Roman"/>
        </w:rPr>
        <w:t xml:space="preserve"> настоящего Федерального закона.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19" w:name="sub_543"/>
      <w:r w:rsidRPr="00C756DC">
        <w:rPr>
          <w:rFonts w:ascii="Times New Roman" w:hAnsi="Times New Roman" w:cs="Times New Roman"/>
        </w:rPr>
        <w:t xml:space="preserve">3.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</w:t>
      </w:r>
      <w:hyperlink r:id="rId12" w:history="1">
        <w:r w:rsidRPr="00C756DC">
          <w:rPr>
            <w:rStyle w:val="a4"/>
            <w:rFonts w:ascii="Times New Roman" w:hAnsi="Times New Roman" w:cs="Times New Roman"/>
          </w:rPr>
          <w:t>порядке</w:t>
        </w:r>
      </w:hyperlink>
      <w:r w:rsidRPr="00C756DC">
        <w:rPr>
          <w:rFonts w:ascii="Times New Roman" w:hAnsi="Times New Roman" w:cs="Times New Roman"/>
        </w:rP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20" w:name="sub_544"/>
      <w:bookmarkEnd w:id="19"/>
      <w:r w:rsidRPr="00C756DC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0"/>
    <w:p w:rsidR="00C756DC" w:rsidRPr="00C756DC" w:rsidRDefault="00C756DC" w:rsidP="00C756DC">
      <w:pPr>
        <w:pStyle w:val="a7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 xml:space="preserve">Статья 54 дополнена частью 4 с 29 июня 2022 г. - </w:t>
      </w:r>
      <w:hyperlink r:id="rId13" w:history="1">
        <w:r w:rsidRPr="00C756DC">
          <w:rPr>
            <w:rStyle w:val="a4"/>
            <w:rFonts w:ascii="Times New Roman" w:hAnsi="Times New Roman" w:cs="Times New Roman"/>
          </w:rPr>
          <w:t>Федеральный закон</w:t>
        </w:r>
      </w:hyperlink>
      <w:r w:rsidRPr="00C756DC">
        <w:rPr>
          <w:rFonts w:ascii="Times New Roman" w:hAnsi="Times New Roman" w:cs="Times New Roman"/>
        </w:rPr>
        <w:t xml:space="preserve"> от 30 декабря 2021 г. N 482-ФЗ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 xml:space="preserve">4. Несовершеннолетним при оказании им медицинской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лекарственного препарата, не указанными в инструкции по его применению, в соответствии с </w:t>
      </w:r>
      <w:hyperlink w:anchor="sub_370141" w:history="1">
        <w:r w:rsidRPr="00C756DC">
          <w:rPr>
            <w:rStyle w:val="a4"/>
            <w:rFonts w:ascii="Times New Roman" w:hAnsi="Times New Roman" w:cs="Times New Roman"/>
          </w:rPr>
          <w:t>частью 14.1 статьи 37</w:t>
        </w:r>
      </w:hyperlink>
      <w:r w:rsidRPr="00C756DC">
        <w:rPr>
          <w:rFonts w:ascii="Times New Roman" w:hAnsi="Times New Roman" w:cs="Times New Roman"/>
        </w:rPr>
        <w:t xml:space="preserve"> настоящего Федерального закона.</w:t>
      </w:r>
    </w:p>
    <w:p w:rsidR="00C756DC" w:rsidRPr="00C756DC" w:rsidRDefault="00C756DC" w:rsidP="00C756DC">
      <w:pPr>
        <w:pStyle w:val="a6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21" w:name="sub_545"/>
      <w:r w:rsidRPr="00C756DC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1"/>
    <w:p w:rsidR="00C756DC" w:rsidRPr="00C756DC" w:rsidRDefault="00C756DC" w:rsidP="00C756DC">
      <w:pPr>
        <w:pStyle w:val="a7"/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 xml:space="preserve">Статья 54 дополнена частью 4 с 29 июня 2022 г. - </w:t>
      </w:r>
      <w:hyperlink r:id="rId14" w:history="1">
        <w:r w:rsidRPr="00C756DC">
          <w:rPr>
            <w:rStyle w:val="a4"/>
            <w:rFonts w:ascii="Times New Roman" w:hAnsi="Times New Roman" w:cs="Times New Roman"/>
          </w:rPr>
          <w:t>Федеральный закон</w:t>
        </w:r>
      </w:hyperlink>
      <w:r w:rsidRPr="00C756DC">
        <w:rPr>
          <w:rFonts w:ascii="Times New Roman" w:hAnsi="Times New Roman" w:cs="Times New Roman"/>
        </w:rPr>
        <w:t xml:space="preserve"> от 30 декабря 2021 г. N 482-ФЗ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r w:rsidRPr="00C756DC">
        <w:rPr>
          <w:rFonts w:ascii="Times New Roman" w:hAnsi="Times New Roman" w:cs="Times New Roman"/>
        </w:rPr>
        <w:t xml:space="preserve">5. Лица, страдающие заболеваниями или состояниями (группами заболеваний или состояний), включенными в </w:t>
      </w:r>
      <w:hyperlink r:id="rId15" w:history="1">
        <w:r w:rsidRPr="00C756DC">
          <w:rPr>
            <w:rStyle w:val="a4"/>
            <w:rFonts w:ascii="Times New Roman" w:hAnsi="Times New Roman" w:cs="Times New Roman"/>
          </w:rPr>
          <w:t>перечень</w:t>
        </w:r>
      </w:hyperlink>
      <w:r w:rsidRPr="00C756DC">
        <w:rPr>
          <w:rFonts w:ascii="Times New Roman" w:hAnsi="Times New Roman" w:cs="Times New Roman"/>
        </w:rPr>
        <w:t xml:space="preserve"> 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:rsidR="00C756DC" w:rsidRPr="00C756DC" w:rsidRDefault="00C756DC" w:rsidP="00C756DC">
      <w:pPr>
        <w:spacing w:line="276" w:lineRule="auto"/>
        <w:rPr>
          <w:rFonts w:ascii="Times New Roman" w:hAnsi="Times New Roman" w:cs="Times New Roman"/>
        </w:rPr>
      </w:pPr>
      <w:bookmarkStart w:id="22" w:name="_GoBack"/>
      <w:bookmarkEnd w:id="22"/>
    </w:p>
    <w:sectPr w:rsidR="00C756DC" w:rsidRPr="00C7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99"/>
    <w:rsid w:val="002D36BA"/>
    <w:rsid w:val="003B5B22"/>
    <w:rsid w:val="00B43899"/>
    <w:rsid w:val="00C67BEC"/>
    <w:rsid w:val="00C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4D3FA-33A8-4C52-A1C0-9909E7D3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D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D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756D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756DC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C756DC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C756DC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C756DC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C756DC"/>
    <w:pPr>
      <w:spacing w:before="180"/>
      <w:ind w:left="360" w:right="360" w:firstLine="0"/>
    </w:pPr>
    <w:rPr>
      <w:color w:val="353842"/>
      <w:sz w:val="18"/>
      <w:szCs w:val="18"/>
      <w:shd w:val="clear" w:color="auto" w:fill="EAEFED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C756DC"/>
    <w:rPr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6705884.0" TargetMode="External"/><Relationship Id="rId13" Type="http://schemas.openxmlformats.org/officeDocument/2006/relationships/hyperlink" Target="garantF1://403233009.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6705825.513" TargetMode="External"/><Relationship Id="rId12" Type="http://schemas.openxmlformats.org/officeDocument/2006/relationships/hyperlink" Target="garantF1://70092712.10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404893821.11" TargetMode="External"/><Relationship Id="rId11" Type="http://schemas.openxmlformats.org/officeDocument/2006/relationships/hyperlink" Target="garantF1://57645721.542" TargetMode="External"/><Relationship Id="rId5" Type="http://schemas.openxmlformats.org/officeDocument/2006/relationships/hyperlink" Target="garantF1://12037881.1200" TargetMode="External"/><Relationship Id="rId15" Type="http://schemas.openxmlformats.org/officeDocument/2006/relationships/hyperlink" Target="garantF1://404652645.1000" TargetMode="External"/><Relationship Id="rId10" Type="http://schemas.openxmlformats.org/officeDocument/2006/relationships/hyperlink" Target="garantF1://412009836.1000" TargetMode="External"/><Relationship Id="rId4" Type="http://schemas.openxmlformats.org/officeDocument/2006/relationships/hyperlink" Target="garantF1://12037881.1000" TargetMode="External"/><Relationship Id="rId9" Type="http://schemas.openxmlformats.org/officeDocument/2006/relationships/hyperlink" Target="garantF1://57310773.5411" TargetMode="External"/><Relationship Id="rId14" Type="http://schemas.openxmlformats.org/officeDocument/2006/relationships/hyperlink" Target="garantF1://403233009.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Любовь Константиновна</dc:creator>
  <cp:keywords/>
  <dc:description/>
  <cp:lastModifiedBy>Мальцева Любовь Константиновна</cp:lastModifiedBy>
  <cp:revision>5</cp:revision>
  <dcterms:created xsi:type="dcterms:W3CDTF">2025-09-19T09:58:00Z</dcterms:created>
  <dcterms:modified xsi:type="dcterms:W3CDTF">2025-09-22T09:19:00Z</dcterms:modified>
</cp:coreProperties>
</file>