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</w:rPr>
      </w:pPr>
      <w:r w:rsidRPr="002E4791">
        <w:rPr>
          <w:rFonts w:ascii="Times New Roman" w:hAnsi="Times New Roman" w:cs="Times New Roman"/>
          <w:color w:val="auto"/>
        </w:rPr>
        <w:fldChar w:fldCharType="begin"/>
      </w:r>
      <w:r w:rsidRPr="002E4791">
        <w:rPr>
          <w:rFonts w:ascii="Times New Roman" w:hAnsi="Times New Roman" w:cs="Times New Roman"/>
          <w:color w:val="auto"/>
        </w:rPr>
        <w:instrText>HYPERLINK "garantF1://72761778.0"</w:instrText>
      </w:r>
      <w:r w:rsidRPr="002E4791">
        <w:rPr>
          <w:rFonts w:ascii="Times New Roman" w:hAnsi="Times New Roman" w:cs="Times New Roman"/>
          <w:color w:val="auto"/>
        </w:rPr>
        <w:fldChar w:fldCharType="separate"/>
      </w:r>
      <w:r w:rsidRPr="002E4791">
        <w:rPr>
          <w:rStyle w:val="a3"/>
          <w:rFonts w:ascii="Times New Roman" w:hAnsi="Times New Roman"/>
          <w:b w:val="0"/>
          <w:bCs w:val="0"/>
          <w:color w:val="auto"/>
        </w:rPr>
        <w:t>Распоряжение Правительства РФ от 12 октября 2019 г. N 2406-р</w:t>
      </w:r>
      <w:r w:rsidRPr="002E4791">
        <w:rPr>
          <w:rFonts w:ascii="Times New Roman" w:hAnsi="Times New Roman" w:cs="Times New Roman"/>
          <w:color w:val="auto"/>
        </w:rPr>
        <w:fldChar w:fldCharType="end"/>
      </w:r>
    </w:p>
    <w:p w:rsidR="00E810A8" w:rsidRPr="002E4791" w:rsidRDefault="00E810A8" w:rsidP="00E810A8">
      <w:pPr>
        <w:pStyle w:val="a5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</w:rPr>
        <w:t>С изменениями и дополнениями от: 26 апреля, 12 октября, 23 ноября 2020 г., 23 декабря 2021 г., 30 марта, 24 августа, 6 октября, 24 декабря 2022 г., 9 июня 2023 г., 16 апреля 2024 г., 15 января 2025 г.</w:t>
      </w:r>
      <w:bookmarkStart w:id="0" w:name="sub_3005"/>
      <w:r w:rsidRPr="002E4791">
        <w:rPr>
          <w:rFonts w:ascii="Times New Roman" w:hAnsi="Times New Roman" w:cs="Times New Roman"/>
          <w:color w:val="auto"/>
          <w:sz w:val="22"/>
          <w:szCs w:val="22"/>
        </w:rPr>
        <w:t>Информация об изменениях:</w:t>
      </w:r>
      <w:bookmarkEnd w:id="0"/>
    </w:p>
    <w:p w:rsidR="00E810A8" w:rsidRPr="002E4791" w:rsidRDefault="00E810A8" w:rsidP="00E810A8">
      <w:pPr>
        <w:pStyle w:val="a5"/>
        <w:rPr>
          <w:rFonts w:ascii="Times New Roman" w:hAnsi="Times New Roman" w:cs="Times New Roman"/>
          <w:color w:val="auto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Раздел V изменен с 20 марта 2025 г. - </w:t>
      </w:r>
      <w:hyperlink r:id="rId4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15 января 2025 г.</w:t>
      </w:r>
      <w:r w:rsidR="002E4791" w:rsidRPr="002E4791"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10-Р</w:t>
      </w:r>
    </w:p>
    <w:p w:rsidR="00E810A8" w:rsidRPr="002E4791" w:rsidRDefault="00C8439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hyperlink r:id="rId5" w:history="1">
        <w:r w:rsidR="00E810A8"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См. будущую редакцию</w:t>
        </w:r>
      </w:hyperlink>
    </w:p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Раздел V изменен с 1 января 2022 г. - </w:t>
      </w:r>
      <w:hyperlink r:id="rId6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23 декабря 2021 г. N 3781-Р</w:t>
      </w:r>
    </w:p>
    <w:p w:rsidR="00E810A8" w:rsidRPr="002E4791" w:rsidRDefault="00C8439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hyperlink r:id="rId7" w:history="1">
        <w:r w:rsidR="00E810A8"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См. предыдущую редакцию</w:t>
        </w:r>
      </w:hyperlink>
    </w:p>
    <w:p w:rsidR="00E810A8" w:rsidRPr="002E4791" w:rsidRDefault="00E810A8" w:rsidP="00E810A8">
      <w:pPr>
        <w:ind w:firstLine="698"/>
        <w:jc w:val="right"/>
        <w:rPr>
          <w:rFonts w:ascii="Times New Roman" w:hAnsi="Times New Roman" w:cs="Times New Roman"/>
        </w:rPr>
      </w:pPr>
      <w:r w:rsidRPr="002E4791">
        <w:rPr>
          <w:rStyle w:val="aa"/>
          <w:rFonts w:ascii="Times New Roman" w:hAnsi="Times New Roman"/>
          <w:bCs/>
          <w:color w:val="auto"/>
        </w:rPr>
        <w:t xml:space="preserve">Приложение </w:t>
      </w:r>
      <w:r w:rsidR="00C84398">
        <w:rPr>
          <w:rStyle w:val="aa"/>
          <w:rFonts w:ascii="Times New Roman" w:hAnsi="Times New Roman"/>
          <w:bCs/>
          <w:color w:val="auto"/>
        </w:rPr>
        <w:t>№</w:t>
      </w:r>
      <w:bookmarkStart w:id="1" w:name="_GoBack"/>
      <w:bookmarkEnd w:id="1"/>
      <w:r w:rsidRPr="002E4791">
        <w:rPr>
          <w:rStyle w:val="aa"/>
          <w:rFonts w:ascii="Times New Roman" w:hAnsi="Times New Roman"/>
          <w:bCs/>
          <w:color w:val="auto"/>
        </w:rPr>
        <w:t> 3</w:t>
      </w:r>
      <w:r w:rsidRPr="002E4791">
        <w:rPr>
          <w:rStyle w:val="aa"/>
          <w:rFonts w:ascii="Times New Roman" w:hAnsi="Times New Roman"/>
          <w:bCs/>
          <w:color w:val="auto"/>
        </w:rPr>
        <w:br/>
        <w:t xml:space="preserve">к </w:t>
      </w:r>
      <w:hyperlink w:anchor="sub_0" w:history="1">
        <w:r w:rsidRPr="002E4791">
          <w:rPr>
            <w:rStyle w:val="a3"/>
            <w:rFonts w:ascii="Times New Roman" w:hAnsi="Times New Roman"/>
            <w:color w:val="auto"/>
          </w:rPr>
          <w:t>распоряжению</w:t>
        </w:r>
      </w:hyperlink>
      <w:r w:rsidRPr="002E4791">
        <w:rPr>
          <w:rStyle w:val="aa"/>
          <w:rFonts w:ascii="Times New Roman" w:hAnsi="Times New Roman"/>
          <w:bCs/>
          <w:color w:val="auto"/>
        </w:rPr>
        <w:t xml:space="preserve"> Правительства</w:t>
      </w:r>
      <w:r w:rsidRPr="002E4791">
        <w:rPr>
          <w:rStyle w:val="aa"/>
          <w:rFonts w:ascii="Times New Roman" w:hAnsi="Times New Roman"/>
          <w:bCs/>
          <w:color w:val="auto"/>
        </w:rPr>
        <w:br/>
        <w:t>Российской Федерации</w:t>
      </w:r>
      <w:r w:rsidRPr="002E4791">
        <w:rPr>
          <w:rStyle w:val="aa"/>
          <w:rFonts w:ascii="Times New Roman" w:hAnsi="Times New Roman"/>
          <w:bCs/>
          <w:color w:val="auto"/>
        </w:rPr>
        <w:br/>
        <w:t>от 12 октября 2019 г. N 2406-р</w:t>
      </w:r>
    </w:p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>Информация об изменениях:</w:t>
      </w:r>
    </w:p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Наименование изменено с 26 апреля 2020 г. - </w:t>
      </w:r>
      <w:hyperlink r:id="rId8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26 апреля 2020 г. N 1142-Р</w:t>
      </w:r>
    </w:p>
    <w:p w:rsidR="00E810A8" w:rsidRPr="002E4791" w:rsidRDefault="00C8439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hyperlink r:id="rId9" w:history="1">
        <w:r w:rsidR="00E810A8"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См. предыдущую редакцию</w:t>
        </w:r>
      </w:hyperlink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>Перечень</w:t>
      </w:r>
      <w:r w:rsidRPr="002E4791">
        <w:rPr>
          <w:rFonts w:ascii="Times New Roman" w:hAnsi="Times New Roman" w:cs="Times New Roman"/>
          <w:color w:val="auto"/>
          <w:sz w:val="22"/>
          <w:szCs w:val="22"/>
        </w:rPr>
        <w:br/>
        <w:t xml:space="preserve">лекарственных препаратов, предназначенных для обеспечения лиц, больных гемофилией,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муковисцидозом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гемолитико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-уремическим синдромом, юношеским артритом с системным началом,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мукополисахаридозом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I, II и VI типов,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апластической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Прауэра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>), лиц после трансплантации органов и (или) тканей</w:t>
      </w:r>
    </w:p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>ГАРАНТ:</w:t>
      </w:r>
    </w:p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См. </w:t>
      </w:r>
      <w:hyperlink r:id="rId10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Сравнительную таблицу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настоящего Перечня и </w:t>
      </w:r>
      <w:hyperlink r:id="rId11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Перечня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лекарственных препаратов, предназначенных для обеспечения лиц, больных гемофилией,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муковисцидозом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тканей, утвержденного </w:t>
      </w:r>
      <w:hyperlink r:id="rId12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распоряжением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РФ от 10 декабря 2018 г. N 2738-р (на 2019 год)</w:t>
      </w:r>
    </w:p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</w:p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sub_3001"/>
      <w:r w:rsidRPr="002E4791">
        <w:rPr>
          <w:rFonts w:ascii="Times New Roman" w:hAnsi="Times New Roman" w:cs="Times New Roman"/>
          <w:color w:val="auto"/>
          <w:sz w:val="22"/>
          <w:szCs w:val="22"/>
        </w:rPr>
        <w:t>Информация об изменениях:</w:t>
      </w:r>
    </w:p>
    <w:bookmarkEnd w:id="2"/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Раздел I изменен с 1 января 2022 г. - </w:t>
      </w:r>
      <w:hyperlink r:id="rId13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23 декабря 2021 г. N 3781-Р</w:t>
      </w:r>
    </w:p>
    <w:p w:rsidR="00E810A8" w:rsidRPr="002E4791" w:rsidRDefault="00C8439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hyperlink r:id="rId14" w:history="1">
        <w:r w:rsidR="00E810A8"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См. предыдущую редакцию</w:t>
        </w:r>
      </w:hyperlink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>I. Лекарственные препараты, которыми обеспечиваются больные гемофилией</w:t>
      </w:r>
    </w:p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формы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кровь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гемостатические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B02B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витамин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К и другие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30014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B02BD</w:t>
            </w:r>
            <w:bookmarkEnd w:id="3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факторы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антиингибиторный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коагулянтный</w:t>
            </w:r>
            <w:proofErr w:type="spell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мороктоког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нонаког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октоког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симоктоког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свертывания крови VIII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свертывания крови VIII + фактор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Виллебранда</w:t>
            </w:r>
            <w:proofErr w:type="spellEnd"/>
          </w:p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свертывания крови IX</w:t>
            </w:r>
          </w:p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эптаког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 (активированный)</w:t>
            </w:r>
          </w:p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эфмороктоког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B02BX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системные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эмицизумаб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sub_3002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II. Лекарственные препараты, которыми обеспечиваются больные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муковисцидозом</w:t>
      </w:r>
      <w:proofErr w:type="spellEnd"/>
    </w:p>
    <w:bookmarkEnd w:id="4"/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дыхательная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система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R05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противокашлевые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и средства для лечения простудных заболеваний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R05C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отхаркивающие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препараты, кроме комбинаций с противокашлевыми средствами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R05CB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муколитические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дорназа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</w:t>
            </w:r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sub_3003"/>
      <w:r w:rsidRPr="002E4791">
        <w:rPr>
          <w:rFonts w:ascii="Times New Roman" w:hAnsi="Times New Roman" w:cs="Times New Roman"/>
          <w:color w:val="auto"/>
          <w:sz w:val="22"/>
          <w:szCs w:val="22"/>
        </w:rPr>
        <w:t>III. Лекарственные препараты, которыми обеспечиваются больные гипофизарным нанизмом</w:t>
      </w:r>
    </w:p>
    <w:bookmarkEnd w:id="5"/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гормональные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системного действия, кроме половых гормонов и инсулинов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H01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гормоны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гипофиза и гипоталамуса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H01A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гормоны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передней доли гипофиза и их аналоги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H01AC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соматропин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и его агонисты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соматропин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sub_3004"/>
      <w:r w:rsidRPr="002E4791">
        <w:rPr>
          <w:rFonts w:ascii="Times New Roman" w:hAnsi="Times New Roman" w:cs="Times New Roman"/>
          <w:color w:val="auto"/>
          <w:sz w:val="22"/>
          <w:szCs w:val="22"/>
        </w:rPr>
        <w:t>Информация об изменениях:</w:t>
      </w:r>
    </w:p>
    <w:bookmarkEnd w:id="6"/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Раздел IV изменен с 1 января 2021 г. - </w:t>
      </w:r>
      <w:hyperlink r:id="rId15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23 ноября 2020 г. N 3073-Р</w:t>
      </w:r>
    </w:p>
    <w:p w:rsidR="00E810A8" w:rsidRPr="002E4791" w:rsidRDefault="00C8439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hyperlink r:id="rId16" w:history="1">
        <w:r w:rsidR="00E810A8"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См. предыдущую редакцию</w:t>
        </w:r>
      </w:hyperlink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>IV. Лекарственные препараты, которыми обеспечиваются больные болезнью Гоше</w:t>
      </w:r>
    </w:p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пищеварительный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тракт и обмен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3044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А16АВ</w:t>
            </w:r>
            <w:bookmarkEnd w:id="7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ферментные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велаглюцераза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имиглюцераза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талиглюцераза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</w:t>
            </w:r>
          </w:p>
        </w:tc>
      </w:tr>
    </w:tbl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>Информация об изменениях:</w:t>
      </w:r>
    </w:p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Раздел V изменен с 20 марта 2025 г. - </w:t>
      </w:r>
      <w:hyperlink r:id="rId17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15 января 2025 г. N 10-Р</w:t>
      </w:r>
    </w:p>
    <w:p w:rsidR="00E810A8" w:rsidRPr="002E4791" w:rsidRDefault="00C8439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hyperlink r:id="rId18" w:history="1">
        <w:r w:rsidR="00E810A8"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См. будущую редакцию</w:t>
        </w:r>
      </w:hyperlink>
    </w:p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Раздел V изменен с 1 января 2022 г. - </w:t>
      </w:r>
      <w:hyperlink r:id="rId19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23 декабря 2021 г. N 3781-Р</w:t>
      </w:r>
    </w:p>
    <w:p w:rsidR="00E810A8" w:rsidRPr="002E4791" w:rsidRDefault="00C8439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hyperlink r:id="rId20" w:history="1">
        <w:r w:rsidR="00E810A8"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См. предыдущую редакцию</w:t>
        </w:r>
      </w:hyperlink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макроглобулинемия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Вальденстрема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>, множественная миелома, фолликулярная (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нодулярная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неходжкинская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лимфома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мелкоклеточная (диффузная)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неходжкинская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лимфома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мелкоклеточная с расщепленными ядрами (диффузная)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неходжкинская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лимфома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крупноклеточная (диффузная)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неходжкинская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лимфома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иммунобластная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(диффузная)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неходжкинская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лимфома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другие типы диффузных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неходжкинских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лимфом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диффузная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неходжкинская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лимфома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неуточненная, другие и неуточненные типы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неходжкинской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лимфомы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, хронический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лимфоцитарный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лейкоз)</w:t>
      </w:r>
    </w:p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противоопухолевые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противоопухолевые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L01B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антиметаболиты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3054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L01BB</w:t>
            </w:r>
            <w:bookmarkEnd w:id="8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аналоги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пурина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флударабин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L01X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sub_3056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L01XC</w:t>
            </w:r>
            <w:bookmarkEnd w:id="9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моноклональные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антитела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даратумумаб</w:t>
            </w:r>
            <w:proofErr w:type="spellEnd"/>
            <w:proofErr w:type="gramEnd"/>
          </w:p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ритуксимаб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L01XE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ингибиторы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протеинкиназы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иматиниб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sub_3058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L01XX</w:t>
            </w:r>
            <w:bookmarkEnd w:id="10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прочие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противоопухолевые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бортезомиб</w:t>
            </w:r>
            <w:proofErr w:type="spellEnd"/>
            <w:proofErr w:type="gramEnd"/>
          </w:p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иксазомиб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sub_3059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L04AX</w:t>
            </w:r>
            <w:bookmarkEnd w:id="11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леналидомид</w:t>
            </w:r>
            <w:proofErr w:type="spellEnd"/>
            <w:proofErr w:type="gramEnd"/>
          </w:p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помалидомид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sub_3006"/>
      <w:r w:rsidRPr="002E4791">
        <w:rPr>
          <w:rFonts w:ascii="Times New Roman" w:hAnsi="Times New Roman" w:cs="Times New Roman"/>
          <w:color w:val="auto"/>
          <w:sz w:val="22"/>
          <w:szCs w:val="22"/>
        </w:rPr>
        <w:t>Информация об изменениях:</w:t>
      </w:r>
    </w:p>
    <w:bookmarkEnd w:id="12"/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Раздел VI изменен с 18 июня 2024 г. - </w:t>
      </w:r>
      <w:hyperlink r:id="rId21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16 апреля 2024 г. N 938-Р</w:t>
      </w:r>
    </w:p>
    <w:p w:rsidR="00E810A8" w:rsidRPr="002E4791" w:rsidRDefault="00C8439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hyperlink w:anchor="sub_3006" w:history="1">
        <w:r w:rsidR="00E810A8"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См. предыдущую редакцию</w:t>
        </w:r>
      </w:hyperlink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>VI. Лекарственные препараты, которыми обеспечиваются больные рассеянным склерозом</w:t>
      </w:r>
    </w:p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L03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иммуностимуляторы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L03A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иммуностимуляторы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sub_3063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L03AB</w:t>
            </w:r>
            <w:bookmarkEnd w:id="13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интерфероны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интерферон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бета-1a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интерферон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бета-1b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пэгинтерферон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бета-1a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сампэгинтерферон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бета-1а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L03AX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иммуностимуляторы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глатирамера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ацетат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sub_3067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L04AА</w:t>
            </w:r>
            <w:bookmarkEnd w:id="14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селективные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алемтузумаб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дивозилимаб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кладрибин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натализумаб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окрелизумаб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терифлуномид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sub_3007"/>
      <w:r w:rsidRPr="002E4791">
        <w:rPr>
          <w:rFonts w:ascii="Times New Roman" w:hAnsi="Times New Roman" w:cs="Times New Roman"/>
          <w:color w:val="auto"/>
          <w:sz w:val="22"/>
          <w:szCs w:val="22"/>
        </w:rPr>
        <w:t>VII. Лекарственные препараты, которыми обеспечиваются пациенты после трансплантации органов и (или) тканей</w:t>
      </w:r>
    </w:p>
    <w:bookmarkEnd w:id="15"/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противоопухолевые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и иммуномодуляторы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селективные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микофенолата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мофетил</w:t>
            </w:r>
            <w:proofErr w:type="spell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микофеноловая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кислота</w:t>
            </w:r>
          </w:p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эверолимус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ингибиторы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кальциневрина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такролимус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циклоспорин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16" w:name="sub_3008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VIII. Лекарственные препараты, которыми обеспечиваются больные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гемолитико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>-уремическим синдромом</w:t>
      </w:r>
    </w:p>
    <w:bookmarkEnd w:id="16"/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селективные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иммунодепрессанты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экулизумаб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sub_3009"/>
      <w:r w:rsidRPr="002E4791">
        <w:rPr>
          <w:rFonts w:ascii="Times New Roman" w:hAnsi="Times New Roman" w:cs="Times New Roman"/>
          <w:color w:val="auto"/>
          <w:sz w:val="22"/>
          <w:szCs w:val="22"/>
        </w:rPr>
        <w:t>IX. Лекарственные препараты, которыми обеспечиваются больные юношеским артритом с системным началом</w:t>
      </w:r>
    </w:p>
    <w:bookmarkEnd w:id="17"/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ингибиторы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фактора некроза опухоли альфа (ФНО-альфа)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адалимумаб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этанерцепт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L04AC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ингибиторы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интерлейкина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канакинумаб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тоцилизумаб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18" w:name="sub_3010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X. Лекарственные препараты, которыми обеспечиваются больные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мукополисахаридозом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I типа</w:t>
      </w:r>
    </w:p>
    <w:bookmarkEnd w:id="18"/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ферментные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ларонидаза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sub_3011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XI. Лекарственные препараты, которыми обеспечиваются больные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мукополисахаридозом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II типа</w:t>
      </w:r>
    </w:p>
    <w:bookmarkEnd w:id="19"/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ферментные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идурсульфаза</w:t>
            </w:r>
            <w:proofErr w:type="spellEnd"/>
            <w:proofErr w:type="gramEnd"/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идурсульфаза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бета</w:t>
            </w:r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bookmarkStart w:id="20" w:name="sub_3012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XII. Лекарственные препараты, которыми обеспечиваются больные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мукополисахаридозом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VI типа</w:t>
      </w:r>
    </w:p>
    <w:bookmarkEnd w:id="20"/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Анатомо-терапевтическо-химическая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другие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A16AB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ферментные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галсульфаза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bookmarkStart w:id="21" w:name="sub_3013"/>
      <w:r w:rsidRPr="002E4791">
        <w:rPr>
          <w:rFonts w:ascii="Times New Roman" w:hAnsi="Times New Roman" w:cs="Times New Roman"/>
          <w:color w:val="auto"/>
          <w:sz w:val="22"/>
          <w:szCs w:val="22"/>
        </w:rPr>
        <w:t>Информация об изменениях:</w:t>
      </w:r>
    </w:p>
    <w:bookmarkEnd w:id="21"/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Перечень дополнен разделом XIII с 26 апреля 2020 г. - </w:t>
      </w:r>
      <w:hyperlink r:id="rId22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26 апреля 2020 г. N 1142-Р</w:t>
      </w: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XIII. Лекарственные препараты, которыми обеспечиваются больные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апластической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анемией неуточненной</w:t>
      </w:r>
    </w:p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Анатомно</w:t>
            </w:r>
            <w:proofErr w:type="spell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противоопухолевые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препараты и иммуномодуляторы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иммунодепрессанты</w:t>
            </w:r>
            <w:proofErr w:type="gram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L04AD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ингибиторы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кальциневрина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циклоспорин</w:t>
            </w:r>
            <w:proofErr w:type="spellEnd"/>
            <w:proofErr w:type="gramEnd"/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Pr="002E4791" w:rsidRDefault="00E810A8" w:rsidP="00E810A8">
      <w:pPr>
        <w:pStyle w:val="a6"/>
        <w:rPr>
          <w:rFonts w:ascii="Times New Roman" w:hAnsi="Times New Roman" w:cs="Times New Roman"/>
          <w:color w:val="auto"/>
          <w:sz w:val="22"/>
          <w:szCs w:val="22"/>
        </w:rPr>
      </w:pPr>
      <w:bookmarkStart w:id="22" w:name="sub_3014"/>
      <w:r w:rsidRPr="002E4791">
        <w:rPr>
          <w:rFonts w:ascii="Times New Roman" w:hAnsi="Times New Roman" w:cs="Times New Roman"/>
          <w:color w:val="auto"/>
          <w:sz w:val="22"/>
          <w:szCs w:val="22"/>
        </w:rPr>
        <w:t>Информация об изменениях:</w:t>
      </w:r>
    </w:p>
    <w:bookmarkEnd w:id="22"/>
    <w:p w:rsidR="00E810A8" w:rsidRPr="002E4791" w:rsidRDefault="00E810A8" w:rsidP="00E810A8">
      <w:pPr>
        <w:pStyle w:val="a7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Перечень дополнен разделом XIV с 26 апреля 2020 г. - </w:t>
      </w:r>
      <w:hyperlink r:id="rId23" w:history="1">
        <w:r w:rsidRPr="002E4791">
          <w:rPr>
            <w:rStyle w:val="a3"/>
            <w:rFonts w:ascii="Times New Roman" w:hAnsi="Times New Roman"/>
            <w:color w:val="auto"/>
            <w:sz w:val="22"/>
            <w:szCs w:val="22"/>
          </w:rPr>
          <w:t>Распоряжение</w:t>
        </w:r>
      </w:hyperlink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 Правительства России от 26 апреля 2020 г. N 1142-Р</w:t>
      </w:r>
    </w:p>
    <w:p w:rsidR="00E810A8" w:rsidRPr="002E4791" w:rsidRDefault="00E810A8" w:rsidP="00E810A8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2E4791">
        <w:rPr>
          <w:rFonts w:ascii="Times New Roman" w:hAnsi="Times New Roman" w:cs="Times New Roman"/>
          <w:color w:val="auto"/>
          <w:sz w:val="22"/>
          <w:szCs w:val="22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</w:t>
      </w:r>
      <w:proofErr w:type="spellStart"/>
      <w:r w:rsidRPr="002E4791">
        <w:rPr>
          <w:rFonts w:ascii="Times New Roman" w:hAnsi="Times New Roman" w:cs="Times New Roman"/>
          <w:color w:val="auto"/>
          <w:sz w:val="22"/>
          <w:szCs w:val="22"/>
        </w:rPr>
        <w:t>Прауэра</w:t>
      </w:r>
      <w:proofErr w:type="spellEnd"/>
      <w:r w:rsidRPr="002E4791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E810A8" w:rsidRPr="002E4791" w:rsidRDefault="00E810A8" w:rsidP="00E810A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60"/>
        <w:gridCol w:w="7280"/>
      </w:tblGrid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Код АТХ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Анатомно</w:t>
            </w:r>
            <w:proofErr w:type="spell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-терапевтическо-химическая классификация (АТХ)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Лекарственные препараты</w:t>
            </w:r>
          </w:p>
        </w:tc>
      </w:tr>
      <w:tr w:rsidR="002E4791" w:rsidRPr="002E4791" w:rsidTr="00051904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кровь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и система кроветворения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гемостатические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B02В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витамин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К и другие </w:t>
            </w:r>
            <w:proofErr w:type="spell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гемостатики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4791" w:rsidRPr="002E4791" w:rsidTr="00051904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B02ВD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факторы</w:t>
            </w:r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свертывания крови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E810A8" w:rsidRPr="002E4791" w:rsidRDefault="00E810A8" w:rsidP="00051904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>эптаког</w:t>
            </w:r>
            <w:proofErr w:type="spellEnd"/>
            <w:proofErr w:type="gramEnd"/>
            <w:r w:rsidRPr="002E4791">
              <w:rPr>
                <w:rFonts w:ascii="Times New Roman" w:hAnsi="Times New Roman" w:cs="Times New Roman"/>
                <w:sz w:val="22"/>
                <w:szCs w:val="22"/>
              </w:rPr>
              <w:t xml:space="preserve"> альфа (активированный)</w:t>
            </w:r>
          </w:p>
        </w:tc>
      </w:tr>
    </w:tbl>
    <w:p w:rsidR="00E810A8" w:rsidRPr="002E4791" w:rsidRDefault="00E810A8" w:rsidP="00E810A8">
      <w:pPr>
        <w:rPr>
          <w:rFonts w:ascii="Times New Roman" w:hAnsi="Times New Roman" w:cs="Times New Roman"/>
        </w:rPr>
      </w:pPr>
    </w:p>
    <w:p w:rsidR="00E810A8" w:rsidRDefault="00E810A8" w:rsidP="00E810A8">
      <w:pPr>
        <w:ind w:firstLine="698"/>
        <w:jc w:val="right"/>
        <w:rPr>
          <w:rStyle w:val="aa"/>
          <w:rFonts w:ascii="Times New Roman" w:hAnsi="Times New Roman"/>
          <w:bCs/>
        </w:rPr>
      </w:pPr>
    </w:p>
    <w:sectPr w:rsidR="00E810A8" w:rsidSect="00E810A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10A8"/>
    <w:rsid w:val="002E4791"/>
    <w:rsid w:val="00C84398"/>
    <w:rsid w:val="00E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9EB27-5FE4-4978-A395-513ABF22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10A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0A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810A8"/>
    <w:rPr>
      <w:rFonts w:cs="Times New Roman"/>
      <w:color w:val="106BBE"/>
    </w:rPr>
  </w:style>
  <w:style w:type="paragraph" w:customStyle="1" w:styleId="a4">
    <w:name w:val="Информация об изменениях"/>
    <w:basedOn w:val="a"/>
    <w:next w:val="a"/>
    <w:uiPriority w:val="99"/>
    <w:rsid w:val="00E810A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E810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6">
    <w:name w:val="Комментарий"/>
    <w:basedOn w:val="a"/>
    <w:next w:val="a"/>
    <w:uiPriority w:val="99"/>
    <w:rsid w:val="00E810A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E810A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E810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810A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E810A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3856849.1002" TargetMode="External"/><Relationship Id="rId13" Type="http://schemas.openxmlformats.org/officeDocument/2006/relationships/hyperlink" Target="garantF1://403194845.1021" TargetMode="External"/><Relationship Id="rId18" Type="http://schemas.openxmlformats.org/officeDocument/2006/relationships/hyperlink" Target="garantF1://76742525.3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408801469.1002" TargetMode="External"/><Relationship Id="rId7" Type="http://schemas.openxmlformats.org/officeDocument/2006/relationships/hyperlink" Target="garantF1://77213861.3005" TargetMode="External"/><Relationship Id="rId12" Type="http://schemas.openxmlformats.org/officeDocument/2006/relationships/hyperlink" Target="garantF1://72023048.0" TargetMode="External"/><Relationship Id="rId17" Type="http://schemas.openxmlformats.org/officeDocument/2006/relationships/hyperlink" Target="garantF1://411216769.100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77603416.3004" TargetMode="External"/><Relationship Id="rId20" Type="http://schemas.openxmlformats.org/officeDocument/2006/relationships/hyperlink" Target="garantF1://77213861.300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3194845.1022" TargetMode="External"/><Relationship Id="rId11" Type="http://schemas.openxmlformats.org/officeDocument/2006/relationships/hyperlink" Target="garantF1://72023048.3000" TargetMode="External"/><Relationship Id="rId24" Type="http://schemas.openxmlformats.org/officeDocument/2006/relationships/fontTable" Target="fontTable.xml"/><Relationship Id="rId5" Type="http://schemas.openxmlformats.org/officeDocument/2006/relationships/hyperlink" Target="garantF1://76742525.3005" TargetMode="External"/><Relationship Id="rId15" Type="http://schemas.openxmlformats.org/officeDocument/2006/relationships/hyperlink" Target="garantF1://74844537.1032" TargetMode="External"/><Relationship Id="rId23" Type="http://schemas.openxmlformats.org/officeDocument/2006/relationships/hyperlink" Target="garantF1://73856849.10022" TargetMode="External"/><Relationship Id="rId10" Type="http://schemas.openxmlformats.org/officeDocument/2006/relationships/hyperlink" Target="garantF1://77589231.0" TargetMode="External"/><Relationship Id="rId19" Type="http://schemas.openxmlformats.org/officeDocument/2006/relationships/hyperlink" Target="garantF1://403194845.1022" TargetMode="External"/><Relationship Id="rId4" Type="http://schemas.openxmlformats.org/officeDocument/2006/relationships/hyperlink" Target="garantF1://411216769.1002" TargetMode="External"/><Relationship Id="rId9" Type="http://schemas.openxmlformats.org/officeDocument/2006/relationships/hyperlink" Target="garantF1://77592001.3000" TargetMode="External"/><Relationship Id="rId14" Type="http://schemas.openxmlformats.org/officeDocument/2006/relationships/hyperlink" Target="garantF1://77213861.3001" TargetMode="External"/><Relationship Id="rId22" Type="http://schemas.openxmlformats.org/officeDocument/2006/relationships/hyperlink" Target="garantF1://73856849.1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1563</Words>
  <Characters>8914</Characters>
  <Application>Microsoft Office Word</Application>
  <DocSecurity>0</DocSecurity>
  <Lines>74</Lines>
  <Paragraphs>20</Paragraphs>
  <ScaleCrop>false</ScaleCrop>
  <Company/>
  <LinksUpToDate>false</LinksUpToDate>
  <CharactersWithSpaces>10457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lmalceva</dc:creator>
  <cp:keywords/>
  <dc:description/>
  <cp:lastModifiedBy>Мальцева Любовь Константиновна</cp:lastModifiedBy>
  <cp:revision>6</cp:revision>
  <dcterms:created xsi:type="dcterms:W3CDTF">2025-02-24T09:34:00Z</dcterms:created>
  <dcterms:modified xsi:type="dcterms:W3CDTF">2025-09-22T07:48:00Z</dcterms:modified>
</cp:coreProperties>
</file>